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D9840" w14:textId="77777777" w:rsidR="00E11D05" w:rsidRPr="00E82241" w:rsidRDefault="00E11D05" w:rsidP="00E11D05">
      <w:pPr>
        <w:jc w:val="center"/>
        <w:rPr>
          <w:rFonts w:ascii="Arial" w:hAnsi="Arial" w:cs="Arial"/>
          <w:sz w:val="36"/>
          <w:szCs w:val="36"/>
        </w:rPr>
      </w:pPr>
      <w:r>
        <w:rPr>
          <w:rFonts w:ascii="Arial" w:hAnsi="Arial" w:cs="Arial"/>
          <w:sz w:val="36"/>
          <w:szCs w:val="36"/>
        </w:rPr>
        <w:t xml:space="preserve">The UK </w:t>
      </w:r>
      <w:r w:rsidRPr="00E82241">
        <w:rPr>
          <w:rFonts w:ascii="Arial" w:hAnsi="Arial" w:cs="Arial"/>
          <w:sz w:val="36"/>
          <w:szCs w:val="36"/>
        </w:rPr>
        <w:t>Nuclear Industry Guide To</w:t>
      </w:r>
      <w:r>
        <w:rPr>
          <w:rFonts w:ascii="Arial" w:hAnsi="Arial" w:cs="Arial"/>
          <w:sz w:val="36"/>
          <w:szCs w:val="36"/>
        </w:rPr>
        <w:t>:</w:t>
      </w:r>
    </w:p>
    <w:p w14:paraId="0276B289" w14:textId="77777777" w:rsidR="00E11D05" w:rsidRDefault="00E11D05" w:rsidP="00E11D05">
      <w:pPr>
        <w:jc w:val="center"/>
        <w:rPr>
          <w:rFonts w:ascii="Cambria" w:hAnsi="Cambria"/>
          <w:sz w:val="48"/>
          <w:szCs w:val="48"/>
        </w:rPr>
      </w:pPr>
    </w:p>
    <w:p w14:paraId="1EABD8BC" w14:textId="77777777" w:rsidR="00E11D05" w:rsidRDefault="00E11D05" w:rsidP="00E11D05">
      <w:pPr>
        <w:jc w:val="center"/>
        <w:rPr>
          <w:rFonts w:ascii="Cambria" w:hAnsi="Cambria"/>
          <w:sz w:val="48"/>
          <w:szCs w:val="48"/>
        </w:rPr>
      </w:pPr>
    </w:p>
    <w:p w14:paraId="41A66929" w14:textId="5EC4F2C1" w:rsidR="00E11D05" w:rsidRPr="00E82241" w:rsidRDefault="00E11D05" w:rsidP="00E11D05">
      <w:pPr>
        <w:jc w:val="center"/>
        <w:rPr>
          <w:rFonts w:ascii="Arial" w:hAnsi="Arial" w:cs="Arial"/>
          <w:sz w:val="72"/>
          <w:szCs w:val="72"/>
        </w:rPr>
      </w:pPr>
      <w:r>
        <w:rPr>
          <w:rFonts w:ascii="Arial" w:hAnsi="Arial" w:cs="Arial"/>
          <w:b/>
          <w:bCs/>
          <w:color w:val="08080C"/>
          <w:sz w:val="72"/>
          <w:szCs w:val="72"/>
        </w:rPr>
        <w:t>Intelligent Customer Role</w:t>
      </w:r>
    </w:p>
    <w:p w14:paraId="281D119A" w14:textId="77777777" w:rsidR="00E11D05" w:rsidRDefault="00E11D05" w:rsidP="00E11D05">
      <w:pPr>
        <w:jc w:val="center"/>
        <w:rPr>
          <w:rFonts w:ascii="Cambria" w:hAnsi="Cambria"/>
          <w:sz w:val="48"/>
          <w:szCs w:val="48"/>
        </w:rPr>
      </w:pPr>
    </w:p>
    <w:p w14:paraId="7E391443" w14:textId="77777777" w:rsidR="00E11D05" w:rsidRDefault="00E11D05" w:rsidP="00E11D05">
      <w:pPr>
        <w:jc w:val="center"/>
        <w:rPr>
          <w:rFonts w:ascii="Cambria" w:hAnsi="Cambria"/>
          <w:sz w:val="48"/>
          <w:szCs w:val="48"/>
        </w:rPr>
      </w:pPr>
    </w:p>
    <w:p w14:paraId="6ECB4DF1" w14:textId="77777777" w:rsidR="00E11D05" w:rsidRDefault="00E11D05" w:rsidP="00E11D05">
      <w:pPr>
        <w:jc w:val="center"/>
        <w:rPr>
          <w:rFonts w:ascii="Cambria" w:hAnsi="Cambria"/>
          <w:sz w:val="48"/>
          <w:szCs w:val="48"/>
        </w:rPr>
      </w:pPr>
      <w:r>
        <w:rPr>
          <w:noProof/>
          <w:lang w:eastAsia="en-GB"/>
        </w:rPr>
        <w:drawing>
          <wp:inline distT="0" distB="0" distL="0" distR="0" wp14:anchorId="7F1B8179" wp14:editId="5D42F784">
            <wp:extent cx="2941572" cy="1172831"/>
            <wp:effectExtent l="0" t="0" r="0" b="8890"/>
            <wp:docPr id="299" name="Picture 299" descr="http://www.nuclearinst.com/write/MediaUploads/SDF%20documents/SD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clearinst.com/write/MediaUploads/SDF%20documents/SDF_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35" t="10526" r="3749" b="9923"/>
                    <a:stretch/>
                  </pic:blipFill>
                  <pic:spPr bwMode="auto">
                    <a:xfrm>
                      <a:off x="0" y="0"/>
                      <a:ext cx="2943147" cy="1173459"/>
                    </a:xfrm>
                    <a:prstGeom prst="rect">
                      <a:avLst/>
                    </a:prstGeom>
                    <a:noFill/>
                    <a:ln>
                      <a:noFill/>
                    </a:ln>
                    <a:extLst>
                      <a:ext uri="{53640926-AAD7-44D8-BBD7-CCE9431645EC}">
                        <a14:shadowObscured xmlns:a14="http://schemas.microsoft.com/office/drawing/2010/main"/>
                      </a:ext>
                    </a:extLst>
                  </pic:spPr>
                </pic:pic>
              </a:graphicData>
            </a:graphic>
          </wp:inline>
        </w:drawing>
      </w:r>
    </w:p>
    <w:p w14:paraId="0879FD48" w14:textId="77777777" w:rsidR="00E11D05" w:rsidRDefault="00E11D05" w:rsidP="00E11D05">
      <w:pPr>
        <w:jc w:val="center"/>
        <w:rPr>
          <w:rFonts w:ascii="Cambria" w:hAnsi="Cambria"/>
          <w:sz w:val="48"/>
          <w:szCs w:val="48"/>
        </w:rPr>
      </w:pPr>
    </w:p>
    <w:p w14:paraId="3C555A52" w14:textId="77777777" w:rsidR="00E11D05" w:rsidRPr="00CB7B42" w:rsidRDefault="00E11D05" w:rsidP="00E11D05">
      <w:pPr>
        <w:jc w:val="center"/>
        <w:rPr>
          <w:rFonts w:ascii="Arial" w:hAnsi="Arial" w:cs="Arial"/>
          <w:sz w:val="28"/>
          <w:szCs w:val="28"/>
        </w:rPr>
      </w:pPr>
      <w:r w:rsidRPr="00CB7B42">
        <w:rPr>
          <w:rFonts w:ascii="Arial" w:hAnsi="Arial" w:cs="Arial"/>
          <w:sz w:val="28"/>
          <w:szCs w:val="28"/>
        </w:rPr>
        <w:t xml:space="preserve">This Nuclear Industry Guide was produced by the </w:t>
      </w:r>
      <w:r>
        <w:rPr>
          <w:rFonts w:ascii="Arial" w:hAnsi="Arial" w:cs="Arial"/>
          <w:sz w:val="28"/>
          <w:szCs w:val="28"/>
        </w:rPr>
        <w:t>Organisational</w:t>
      </w:r>
      <w:r w:rsidRPr="00CB7B42">
        <w:rPr>
          <w:rFonts w:ascii="Arial" w:hAnsi="Arial" w:cs="Arial"/>
          <w:sz w:val="28"/>
          <w:szCs w:val="28"/>
        </w:rPr>
        <w:t xml:space="preserve"> Capability Working Group and published on behalf of the Nuclear Industry Safety Directors’ Forum (SDF)</w:t>
      </w:r>
    </w:p>
    <w:p w14:paraId="3616BCDC" w14:textId="20B04D24" w:rsidR="00E11D05" w:rsidRDefault="00D807AD" w:rsidP="00E11D05">
      <w:pPr>
        <w:jc w:val="center"/>
        <w:rPr>
          <w:rFonts w:ascii="Arial" w:hAnsi="Arial" w:cs="Arial"/>
          <w:b/>
          <w:sz w:val="40"/>
          <w:szCs w:val="40"/>
        </w:rPr>
      </w:pPr>
      <w:r>
        <w:rPr>
          <w:rFonts w:ascii="Arial" w:hAnsi="Arial" w:cs="Arial"/>
          <w:b/>
          <w:sz w:val="40"/>
          <w:szCs w:val="40"/>
        </w:rPr>
        <w:t xml:space="preserve">September </w:t>
      </w:r>
      <w:r w:rsidR="00BF0F07">
        <w:rPr>
          <w:rFonts w:ascii="Arial" w:hAnsi="Arial" w:cs="Arial"/>
          <w:b/>
          <w:sz w:val="40"/>
          <w:szCs w:val="40"/>
        </w:rPr>
        <w:t>2019</w:t>
      </w:r>
    </w:p>
    <w:p w14:paraId="21581F7D" w14:textId="5F9717D7" w:rsidR="00E11D05" w:rsidRPr="00CB7B42" w:rsidRDefault="00BF0F07" w:rsidP="00E11D05">
      <w:pPr>
        <w:jc w:val="center"/>
        <w:rPr>
          <w:rFonts w:ascii="Arial" w:hAnsi="Arial" w:cs="Arial"/>
        </w:rPr>
      </w:pPr>
      <w:r>
        <w:rPr>
          <w:noProof/>
          <w:lang w:eastAsia="en-GB"/>
        </w:rPr>
        <w:drawing>
          <wp:anchor distT="0" distB="0" distL="114300" distR="114300" simplePos="0" relativeHeight="251711488" behindDoc="1" locked="0" layoutInCell="1" allowOverlap="1" wp14:anchorId="6D1E66D5" wp14:editId="6FEE57D9">
            <wp:simplePos x="0" y="0"/>
            <wp:positionH relativeFrom="page">
              <wp:posOffset>549275</wp:posOffset>
            </wp:positionH>
            <wp:positionV relativeFrom="page">
              <wp:posOffset>8482965</wp:posOffset>
            </wp:positionV>
            <wp:extent cx="1252220" cy="356235"/>
            <wp:effectExtent l="0" t="0" r="5080" b="5715"/>
            <wp:wrapThrough wrapText="bothSides">
              <wp:wrapPolygon edited="0">
                <wp:start x="0" y="0"/>
                <wp:lineTo x="0" y="20791"/>
                <wp:lineTo x="21359" y="20791"/>
                <wp:lineTo x="21359" y="0"/>
                <wp:lineTo x="0" y="0"/>
              </wp:wrapPolygon>
            </wp:wrapThrough>
            <wp:docPr id="300" name="Picture 300" descr="Wes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_B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2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6F5">
        <w:rPr>
          <w:rFonts w:ascii="Arial" w:hAnsi="Arial" w:cs="Arial"/>
          <w:noProof/>
          <w:sz w:val="48"/>
          <w:szCs w:val="48"/>
        </w:rPr>
        <w:pict w14:anchorId="25E13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7.3pt;margin-top:617.65pt;width:43.85pt;height:58.85pt;z-index:251712512;mso-position-horizontal-relative:page;mso-position-vertical-relative:page">
            <v:imagedata r:id="rId11" o:title=""/>
            <w10:wrap anchorx="page" anchory="page"/>
          </v:shape>
          <o:OLEObject Type="Embed" ProgID="Visio.Drawing.11" ShapeID="_x0000_s1026" DrawAspect="Content" ObjectID="_1634021060" r:id="rId12"/>
        </w:pict>
      </w:r>
      <w:r>
        <w:rPr>
          <w:noProof/>
          <w:lang w:eastAsia="en-GB"/>
        </w:rPr>
        <mc:AlternateContent>
          <mc:Choice Requires="wpg">
            <w:drawing>
              <wp:anchor distT="0" distB="0" distL="114300" distR="114300" simplePos="0" relativeHeight="251710464" behindDoc="0" locked="0" layoutInCell="1" allowOverlap="1" wp14:anchorId="587DB49C" wp14:editId="427A7BDB">
                <wp:simplePos x="0" y="0"/>
                <wp:positionH relativeFrom="page">
                  <wp:posOffset>405765</wp:posOffset>
                </wp:positionH>
                <wp:positionV relativeFrom="page">
                  <wp:posOffset>7497445</wp:posOffset>
                </wp:positionV>
                <wp:extent cx="6645275" cy="1868170"/>
                <wp:effectExtent l="0" t="0" r="3175" b="0"/>
                <wp:wrapTopAndBottom/>
                <wp:docPr id="30" name="Group 30"/>
                <wp:cNvGraphicFramePr/>
                <a:graphic xmlns:a="http://schemas.openxmlformats.org/drawingml/2006/main">
                  <a:graphicData uri="http://schemas.microsoft.com/office/word/2010/wordprocessingGroup">
                    <wpg:wgp>
                      <wpg:cNvGrpSpPr/>
                      <wpg:grpSpPr>
                        <a:xfrm>
                          <a:off x="0" y="0"/>
                          <a:ext cx="6645275" cy="1868170"/>
                          <a:chOff x="0" y="0"/>
                          <a:chExt cx="6647290" cy="1868557"/>
                        </a:xfrm>
                      </wpg:grpSpPr>
                      <pic:pic xmlns:pic="http://schemas.openxmlformats.org/drawingml/2006/picture">
                        <pic:nvPicPr>
                          <pic:cNvPr id="31"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527" y="23854"/>
                            <a:ext cx="1741335" cy="962108"/>
                          </a:xfrm>
                          <a:prstGeom prst="rect">
                            <a:avLst/>
                          </a:prstGeom>
                          <a:noFill/>
                          <a:extLst/>
                        </pic:spPr>
                      </pic:pic>
                      <pic:pic xmlns:pic="http://schemas.openxmlformats.org/drawingml/2006/picture">
                        <pic:nvPicPr>
                          <pic:cNvPr id="288"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10" y="0"/>
                            <a:ext cx="954157" cy="341906"/>
                          </a:xfrm>
                          <a:prstGeom prst="rect">
                            <a:avLst/>
                          </a:prstGeom>
                          <a:noFill/>
                          <a:extLst/>
                        </pic:spPr>
                      </pic:pic>
                      <pic:pic xmlns:pic="http://schemas.openxmlformats.org/drawingml/2006/picture">
                        <pic:nvPicPr>
                          <pic:cNvPr id="289"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16055" y="636104"/>
                            <a:ext cx="1431235" cy="326004"/>
                          </a:xfrm>
                          <a:prstGeom prst="rect">
                            <a:avLst/>
                          </a:prstGeom>
                          <a:noFill/>
                          <a:extLst/>
                        </pic:spPr>
                      </pic:pic>
                      <pic:pic xmlns:pic="http://schemas.openxmlformats.org/drawingml/2006/picture">
                        <pic:nvPicPr>
                          <pic:cNvPr id="290"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69774" y="978011"/>
                            <a:ext cx="596348" cy="500932"/>
                          </a:xfrm>
                          <a:prstGeom prst="rect">
                            <a:avLst/>
                          </a:prstGeom>
                          <a:noFill/>
                          <a:extLst/>
                        </pic:spPr>
                      </pic:pic>
                      <pic:pic xmlns:pic="http://schemas.openxmlformats.org/drawingml/2006/picture">
                        <pic:nvPicPr>
                          <pic:cNvPr id="291"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17558" y="23854"/>
                            <a:ext cx="1916264" cy="254442"/>
                          </a:xfrm>
                          <a:prstGeom prst="rect">
                            <a:avLst/>
                          </a:prstGeom>
                          <a:noFill/>
                          <a:extLst/>
                        </pic:spPr>
                      </pic:pic>
                      <pic:pic xmlns:pic="http://schemas.openxmlformats.org/drawingml/2006/picture">
                        <pic:nvPicPr>
                          <pic:cNvPr id="292"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28306" y="1057524"/>
                            <a:ext cx="691763" cy="429370"/>
                          </a:xfrm>
                          <a:prstGeom prst="rect">
                            <a:avLst/>
                          </a:prstGeom>
                          <a:noFill/>
                          <a:extLst/>
                        </pic:spPr>
                      </pic:pic>
                      <pic:pic xmlns:pic="http://schemas.openxmlformats.org/drawingml/2006/picture">
                        <pic:nvPicPr>
                          <pic:cNvPr id="293"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546282" y="548640"/>
                            <a:ext cx="1478942" cy="310101"/>
                          </a:xfrm>
                          <a:prstGeom prst="rect">
                            <a:avLst/>
                          </a:prstGeom>
                          <a:noFill/>
                          <a:extLst/>
                        </pic:spPr>
                      </pic:pic>
                      <pic:pic xmlns:pic="http://schemas.openxmlformats.org/drawingml/2006/picture">
                        <pic:nvPicPr>
                          <pic:cNvPr id="294" name="Picture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770782" y="818984"/>
                            <a:ext cx="826936" cy="1049573"/>
                          </a:xfrm>
                          <a:prstGeom prst="rect">
                            <a:avLst/>
                          </a:prstGeom>
                          <a:noFill/>
                          <a:extLst/>
                        </pic:spPr>
                      </pic:pic>
                      <pic:pic xmlns:pic="http://schemas.openxmlformats.org/drawingml/2006/picture">
                        <pic:nvPicPr>
                          <pic:cNvPr id="295" name="Picture 7"/>
                          <pic:cNvPicPr>
                            <a:picLocks noChangeAspect="1"/>
                          </pic:cNvPicPr>
                        </pic:nvPicPr>
                        <pic:blipFill>
                          <a:blip r:embed="rId21" cstate="print">
                            <a:extLst>
                              <a:ext uri="{28A0092B-C50C-407E-A947-70E740481C1C}">
                                <a14:useLocalDpi xmlns:a14="http://schemas.microsoft.com/office/drawing/2010/main" val="0"/>
                              </a:ext>
                            </a:extLst>
                          </a:blip>
                          <a:srcRect l="10321" t="23901" r="16141" b="12802"/>
                          <a:stretch>
                            <a:fillRect/>
                          </a:stretch>
                        </pic:blipFill>
                        <pic:spPr bwMode="auto">
                          <a:xfrm>
                            <a:off x="2425148" y="1065475"/>
                            <a:ext cx="1081377" cy="413468"/>
                          </a:xfrm>
                          <a:prstGeom prst="rect">
                            <a:avLst/>
                          </a:prstGeom>
                          <a:noFill/>
                          <a:extLst/>
                        </pic:spPr>
                      </pic:pic>
                      <pic:pic xmlns:pic="http://schemas.openxmlformats.org/drawingml/2006/picture">
                        <pic:nvPicPr>
                          <pic:cNvPr id="296"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665551" y="1065475"/>
                            <a:ext cx="1041621" cy="437322"/>
                          </a:xfrm>
                          <a:prstGeom prst="rect">
                            <a:avLst/>
                          </a:prstGeom>
                          <a:noFill/>
                          <a:extLst/>
                        </pic:spPr>
                      </pic:pic>
                      <pic:pic xmlns:pic="http://schemas.openxmlformats.org/drawingml/2006/picture">
                        <pic:nvPicPr>
                          <pic:cNvPr id="297" name="Picture 297" descr="C:\Users\dfisher\AppData\Local\Microsoft\Windows\Temporary Internet Files\Content.Outlook\MQTJ9RZ9\RWM Logo - Small - 300dpi.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04661" y="47708"/>
                            <a:ext cx="1272208" cy="270344"/>
                          </a:xfrm>
                          <a:prstGeom prst="rect">
                            <a:avLst/>
                          </a:prstGeom>
                          <a:noFill/>
                          <a:ln>
                            <a:noFill/>
                          </a:ln>
                        </pic:spPr>
                      </pic:pic>
                      <pic:pic xmlns:pic="http://schemas.openxmlformats.org/drawingml/2006/picture">
                        <pic:nvPicPr>
                          <pic:cNvPr id="298"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48640"/>
                            <a:ext cx="1383527" cy="254442"/>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0CB896" id="Group 30" o:spid="_x0000_s1026" style="position:absolute;margin-left:31.95pt;margin-top:590.35pt;width:523.25pt;height:147.1pt;z-index:251710464;mso-position-horizontal-relative:page;mso-position-vertical-relative:page;mso-width-relative:margin;mso-height-relative:margin" coordsize="66472,186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Dgf96YvSsAAL0rAAAVAAAAZHJzL21lZGlh&#10;L2ltYWdlMi5qcGVn/9j/4AAQSkZJRgABAQEA3ADcAAD/2wBDAAIBAQIBAQICAgICAgICAwUDAwMD&#10;AwYEBAMFBwYHBwcGBwcICQsJCAgKCAcHCg0KCgsMDAwMBwkODw0MDgsMDAz/2wBDAQICAgMDAwYD&#10;AwYMCAcIDAwMDAwMDAwMDAwMDAwMDAwMDAwMDAwMDAwMDAwMDAwMDAwMDAwMDAwMDAwMDAwMDAz/&#10;wAARCABSA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&#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BEcqBYaiwAAGosAAAWAAAAZHJzL21lZGlhL2ltYWdlMTAuanBl&#10;Z//Y/+AAEEpGSUYAAQEBANwA3AAA/9sAQwACAQEBAQECAQEBAgICAgIEAwICAgIFBAQDBAYFBgYG&#10;BQYGBgcJCAYHCQcGBggLCAkKCgoKCgYICwwLCgwJCgoK/9sAQwECAgICAgIFAwMFCgcGBwoKCgoK&#10;CgoKCgoKCgoKCgoKCgoKCgoKCgoKCgoKCgoKCgoKCgoKCgoKCgoKCgoKCgoK/8AAEQgAXAD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">
                <v:shape id="Picture 3" o:spid="_x0000_s1027" type="#_x0000_t75" style="position:absolute;left:13835;top:238;width:17413;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">
                  <v:imagedata r:id="rId25" o:title=""/>
                </v:shape>
                <v:shape id="Picture 2" o:spid="_x0000_s1028" type="#_x0000_t75" style="position:absolute;left:636;width:9541;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">
                  <v:imagedata r:id="rId26" o:title=""/>
                </v:shape>
                <v:shape id="Picture 5" o:spid="_x0000_s1029" type="#_x0000_t75" style="position:absolute;left:52160;top:6361;width:14312;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">
                  <v:imagedata r:id="rId27" o:title=""/>
                </v:shape>
                <v:shape id="Picture 6" o:spid="_x0000_s1030" type="#_x0000_t75" style="position:absolute;left:16697;top:9780;width:5964;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">
                  <v:imagedata r:id="rId28" o:title=""/>
                </v:shape>
                <v:shape id="Picture 9" o:spid="_x0000_s1031" type="#_x0000_t75" style="position:absolute;left:43175;top:238;width:19163;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">
                  <v:imagedata r:id="rId29" o:title=""/>
                </v:shape>
                <v:shape id="Picture 12" o:spid="_x0000_s1032" type="#_x0000_t75" style="position:absolute;left:58283;top:10575;width:691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">
                  <v:imagedata r:id="rId30" o:title=""/>
                </v:shape>
                <v:shape id="Picture 13" o:spid="_x0000_s1033" type="#_x0000_t75" style="position:absolute;left:35462;top:5486;width:14790;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">
                  <v:imagedata r:id="rId31" o:title=""/>
                </v:shape>
                <v:shape id="Picture 11" o:spid="_x0000_s1034" type="#_x0000_t75" style="position:absolute;left:47707;top:8189;width:8270;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">
                  <v:imagedata r:id="rId32" o:title=""/>
                </v:shape>
                <v:shape id="Picture 7" o:spid="_x0000_s1035" type="#_x0000_t75" style="position:absolute;left:24251;top:10654;width:10814;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">
                  <v:imagedata r:id="rId33" o:title="" croptop="15664f" cropbottom="8390f" cropleft="6764f" cropright="10578f"/>
                </v:shape>
                <v:shape id="Picture 10" o:spid="_x0000_s1036" type="#_x0000_t75" style="position:absolute;left:36655;top:10654;width:1041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">
                  <v:imagedata r:id="rId34" o:title=""/>
                </v:shape>
                <v:shape id="Picture 297" o:spid="_x0000_s1037" type="#_x0000_t75" style="position:absolute;left:25046;top:477;width:12722;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">
                  <v:imagedata r:id="rId35" o:title="RWM Logo - Small - 300dpi"/>
                </v:shape>
                <v:shape id="Picture 4" o:spid="_x0000_s1038" type="#_x0000_t75" style="position:absolute;top:5486;width:13835;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">
                  <v:imagedata r:id="rId36" o:title=""/>
                </v:shape>
                <w10:wrap type="topAndBottom" anchorx="page" anchory="page"/>
              </v:group>
            </w:pict>
          </mc:Fallback>
        </mc:AlternateContent>
      </w:r>
      <w:r w:rsidR="00E11D05" w:rsidRPr="00CB7B42">
        <w:rPr>
          <w:rFonts w:ascii="Arial" w:hAnsi="Arial" w:cs="Arial"/>
          <w:b/>
          <w:color w:val="FF0000"/>
          <w:sz w:val="40"/>
          <w:szCs w:val="40"/>
        </w:rPr>
        <w:br w:type="page"/>
      </w:r>
    </w:p>
    <w:p w14:paraId="2F8A55D7" w14:textId="77777777" w:rsidR="00DD2583" w:rsidRDefault="00DD2583" w:rsidP="00E23A4E">
      <w:pPr>
        <w:pStyle w:val="Heading1"/>
        <w:numPr>
          <w:ilvl w:val="0"/>
          <w:numId w:val="0"/>
        </w:numPr>
        <w:ind w:left="432" w:hanging="432"/>
        <w:rPr>
          <w:rFonts w:ascii="Arial" w:hAnsi="Arial" w:cs="Arial"/>
          <w:color w:val="auto"/>
        </w:rPr>
        <w:sectPr w:rsidR="00DD2583" w:rsidSect="00DD2583">
          <w:footerReference w:type="default" r:id="rId37"/>
          <w:footerReference w:type="first" r:id="rId38"/>
          <w:pgSz w:w="11906" w:h="16838"/>
          <w:pgMar w:top="851" w:right="1440" w:bottom="851" w:left="1440" w:header="709" w:footer="709" w:gutter="0"/>
          <w:cols w:space="708"/>
          <w:titlePg/>
          <w:docGrid w:linePitch="360"/>
        </w:sectPr>
      </w:pPr>
      <w:bookmarkStart w:id="0" w:name="_Toc408910512"/>
      <w:bookmarkStart w:id="1" w:name="_Toc454442322"/>
      <w:bookmarkStart w:id="2" w:name="_Toc525726635"/>
    </w:p>
    <w:p w14:paraId="4CBCB089" w14:textId="462C60CC" w:rsidR="00E11D05" w:rsidRPr="00BF0F07" w:rsidRDefault="00E11D05" w:rsidP="00B1367C">
      <w:pPr>
        <w:pStyle w:val="Heading1"/>
        <w:numPr>
          <w:ilvl w:val="0"/>
          <w:numId w:val="0"/>
        </w:numPr>
        <w:spacing w:after="120"/>
        <w:ind w:left="431" w:hanging="431"/>
        <w:rPr>
          <w:rFonts w:ascii="Arial" w:hAnsi="Arial" w:cs="Arial"/>
          <w:color w:val="auto"/>
        </w:rPr>
      </w:pPr>
      <w:bookmarkStart w:id="3" w:name="_Toc3205145"/>
      <w:r w:rsidRPr="00BF0F07">
        <w:rPr>
          <w:rFonts w:ascii="Arial" w:hAnsi="Arial" w:cs="Arial"/>
          <w:color w:val="auto"/>
        </w:rPr>
        <w:lastRenderedPageBreak/>
        <w:t>Foreword</w:t>
      </w:r>
      <w:bookmarkEnd w:id="0"/>
      <w:bookmarkEnd w:id="1"/>
      <w:bookmarkEnd w:id="2"/>
      <w:bookmarkEnd w:id="3"/>
    </w:p>
    <w:p w14:paraId="7DCD6576" w14:textId="30A4AC3F" w:rsidR="00E11D05" w:rsidRDefault="00E11D05" w:rsidP="00E11D05">
      <w:pPr>
        <w:rPr>
          <w:rFonts w:ascii="Arial" w:hAnsi="Arial"/>
        </w:rPr>
      </w:pPr>
      <w:r>
        <w:rPr>
          <w:rFonts w:ascii="Arial" w:hAnsi="Arial"/>
        </w:rPr>
        <w:t xml:space="preserve">This document has been produced in response to a request from the Safety Directors’ Forum to address a strategic issue on </w:t>
      </w:r>
      <w:r w:rsidR="00BF0F07">
        <w:rPr>
          <w:rFonts w:ascii="Arial" w:hAnsi="Arial"/>
        </w:rPr>
        <w:t>the role of Intelligent Customers within nuclear organisations</w:t>
      </w:r>
      <w:r>
        <w:rPr>
          <w:rFonts w:ascii="Arial" w:hAnsi="Arial"/>
        </w:rPr>
        <w:t xml:space="preserve">. It aligns with the </w:t>
      </w:r>
      <w:r w:rsidR="00CF4BC2" w:rsidRPr="00CF4BC2">
        <w:rPr>
          <w:rFonts w:ascii="Arial" w:hAnsi="Arial"/>
        </w:rPr>
        <w:t xml:space="preserve">Office for Nuclear Regulation </w:t>
      </w:r>
      <w:r w:rsidR="00CF4BC2">
        <w:rPr>
          <w:rFonts w:ascii="Arial" w:hAnsi="Arial"/>
        </w:rPr>
        <w:t>(</w:t>
      </w:r>
      <w:r w:rsidR="00BF0F07">
        <w:rPr>
          <w:rFonts w:ascii="Arial" w:hAnsi="Arial"/>
        </w:rPr>
        <w:t>ONR</w:t>
      </w:r>
      <w:r w:rsidR="00CF4BC2">
        <w:rPr>
          <w:rFonts w:ascii="Arial" w:hAnsi="Arial"/>
        </w:rPr>
        <w:t>)</w:t>
      </w:r>
      <w:r w:rsidR="00BF0F07">
        <w:rPr>
          <w:rFonts w:ascii="Arial" w:hAnsi="Arial"/>
        </w:rPr>
        <w:t xml:space="preserve"> </w:t>
      </w:r>
      <w:r w:rsidR="00BF0F07">
        <w:rPr>
          <w:rFonts w:ascii="Arial" w:hAnsi="Arial" w:cs="Arial"/>
        </w:rPr>
        <w:t>NS-TAST-GD-049</w:t>
      </w:r>
      <w:r w:rsidR="00BF0F07" w:rsidRPr="006D5F92">
        <w:rPr>
          <w:rFonts w:ascii="Arial" w:hAnsi="Arial" w:cs="Arial"/>
        </w:rPr>
        <w:t xml:space="preserve"> </w:t>
      </w:r>
      <w:r w:rsidR="00D807AD">
        <w:rPr>
          <w:rFonts w:ascii="Arial" w:hAnsi="Arial" w:cs="Arial"/>
        </w:rPr>
        <w:t xml:space="preserve">Revision 6 </w:t>
      </w:r>
      <w:r w:rsidR="00BF0F07" w:rsidRPr="006D5F92">
        <w:rPr>
          <w:rFonts w:ascii="Arial" w:hAnsi="Arial" w:cs="Arial"/>
          <w:i/>
        </w:rPr>
        <w:t>Licensee Core and Intelligent Customer Capabilities</w:t>
      </w:r>
      <w:r w:rsidR="00BF0F07">
        <w:rPr>
          <w:rFonts w:ascii="Arial" w:hAnsi="Arial" w:cs="Arial"/>
        </w:rPr>
        <w:t>.</w:t>
      </w:r>
    </w:p>
    <w:p w14:paraId="798C37F4" w14:textId="7C12B5B7" w:rsidR="00A27773" w:rsidRDefault="00A27773" w:rsidP="00E11D05">
      <w:pPr>
        <w:rPr>
          <w:rFonts w:ascii="Arial" w:hAnsi="Arial"/>
        </w:rPr>
      </w:pPr>
      <w:r>
        <w:rPr>
          <w:rFonts w:ascii="Arial" w:hAnsi="Arial" w:cs="Arial"/>
        </w:rPr>
        <w:t>Ensuring the safe conduct of nuclear activities is the priority for all nuclear organisations. They need to demonstrate to the regulators that they have sufficient</w:t>
      </w:r>
      <w:r w:rsidRPr="00A906FE">
        <w:rPr>
          <w:rFonts w:ascii="Arial" w:hAnsi="Arial" w:cs="Arial"/>
        </w:rPr>
        <w:t xml:space="preserve"> expertise to</w:t>
      </w:r>
      <w:r>
        <w:rPr>
          <w:rFonts w:ascii="Arial" w:hAnsi="Arial" w:cs="Arial"/>
        </w:rPr>
        <w:t xml:space="preserve"> </w:t>
      </w:r>
      <w:r w:rsidRPr="00A906FE">
        <w:rPr>
          <w:rFonts w:ascii="Arial" w:hAnsi="Arial" w:cs="Arial"/>
        </w:rPr>
        <w:t xml:space="preserve">maintain control and oversight of safety </w:t>
      </w:r>
      <w:r>
        <w:rPr>
          <w:rFonts w:ascii="Arial" w:hAnsi="Arial" w:cs="Arial"/>
        </w:rPr>
        <w:t xml:space="preserve">(including conventional health and safety, nuclear and radiological safety, safeguards and environmental protection) and security </w:t>
      </w:r>
      <w:r w:rsidRPr="00A906FE">
        <w:rPr>
          <w:rFonts w:ascii="Arial" w:hAnsi="Arial" w:cs="Arial"/>
        </w:rPr>
        <w:t>at all times</w:t>
      </w:r>
      <w:r>
        <w:rPr>
          <w:rFonts w:ascii="Arial" w:hAnsi="Arial" w:cs="Arial"/>
        </w:rPr>
        <w:t>. They also need to demonstrate that they control and manage</w:t>
      </w:r>
      <w:r w:rsidRPr="00A906FE">
        <w:rPr>
          <w:rFonts w:ascii="Arial" w:hAnsi="Arial" w:cs="Arial"/>
        </w:rPr>
        <w:t xml:space="preserve"> the use</w:t>
      </w:r>
      <w:r>
        <w:rPr>
          <w:rFonts w:ascii="Arial" w:hAnsi="Arial" w:cs="Arial"/>
        </w:rPr>
        <w:t>,</w:t>
      </w:r>
      <w:r w:rsidRPr="00A906FE">
        <w:rPr>
          <w:rFonts w:ascii="Arial" w:hAnsi="Arial" w:cs="Arial"/>
        </w:rPr>
        <w:t xml:space="preserve"> and oversight</w:t>
      </w:r>
      <w:r>
        <w:rPr>
          <w:rFonts w:ascii="Arial" w:hAnsi="Arial" w:cs="Arial"/>
        </w:rPr>
        <w:t xml:space="preserve">, </w:t>
      </w:r>
      <w:r w:rsidRPr="00A906FE">
        <w:rPr>
          <w:rFonts w:ascii="Arial" w:hAnsi="Arial" w:cs="Arial"/>
        </w:rPr>
        <w:t xml:space="preserve">of contractors whose work </w:t>
      </w:r>
      <w:r>
        <w:rPr>
          <w:rFonts w:ascii="Arial" w:hAnsi="Arial" w:cs="Arial"/>
        </w:rPr>
        <w:t xml:space="preserve">(including goods and </w:t>
      </w:r>
      <w:r w:rsidRPr="00315D54">
        <w:rPr>
          <w:rFonts w:ascii="Arial" w:hAnsi="Arial" w:cs="Arial"/>
        </w:rPr>
        <w:t>services)</w:t>
      </w:r>
      <w:r>
        <w:rPr>
          <w:rFonts w:ascii="Arial" w:hAnsi="Arial" w:cs="Arial"/>
        </w:rPr>
        <w:t xml:space="preserve"> </w:t>
      </w:r>
      <w:r w:rsidRPr="00A906FE">
        <w:rPr>
          <w:rFonts w:ascii="Arial" w:hAnsi="Arial" w:cs="Arial"/>
        </w:rPr>
        <w:t>has the potential to impact on safety</w:t>
      </w:r>
      <w:r>
        <w:rPr>
          <w:rFonts w:ascii="Arial" w:hAnsi="Arial" w:cs="Arial"/>
        </w:rPr>
        <w:t xml:space="preserve"> </w:t>
      </w:r>
      <w:r w:rsidR="00CF4BC2">
        <w:rPr>
          <w:rFonts w:ascii="Arial" w:hAnsi="Arial" w:cs="Arial"/>
        </w:rPr>
        <w:t>and/</w:t>
      </w:r>
      <w:r>
        <w:rPr>
          <w:rFonts w:ascii="Arial" w:hAnsi="Arial" w:cs="Arial"/>
        </w:rPr>
        <w:t>or security. The expertise to oversee contractors and accept their work is often called Intelligent Customer (IC) capability.</w:t>
      </w:r>
    </w:p>
    <w:p w14:paraId="5D0F0DBB" w14:textId="03A9B0DC" w:rsidR="00E11D05" w:rsidRDefault="00A27773" w:rsidP="00E11D05">
      <w:pPr>
        <w:rPr>
          <w:rFonts w:ascii="Arial" w:hAnsi="Arial"/>
        </w:rPr>
      </w:pPr>
      <w:r>
        <w:rPr>
          <w:rFonts w:ascii="Arial" w:hAnsi="Arial"/>
        </w:rPr>
        <w:t>This Good Practice Guide:</w:t>
      </w:r>
    </w:p>
    <w:p w14:paraId="79728E82" w14:textId="07C3D319" w:rsidR="00A27773" w:rsidRDefault="00A27773" w:rsidP="004A5BAB">
      <w:pPr>
        <w:pStyle w:val="ListParagraph"/>
        <w:keepNext/>
        <w:numPr>
          <w:ilvl w:val="0"/>
          <w:numId w:val="7"/>
        </w:numPr>
        <w:spacing w:after="120" w:line="240" w:lineRule="auto"/>
        <w:rPr>
          <w:rFonts w:ascii="Arial" w:hAnsi="Arial" w:cs="Arial"/>
        </w:rPr>
      </w:pPr>
      <w:r>
        <w:rPr>
          <w:rFonts w:ascii="Arial" w:hAnsi="Arial" w:cs="Arial"/>
        </w:rPr>
        <w:t xml:space="preserve">Outlines definitions of </w:t>
      </w:r>
      <w:r w:rsidR="00CB7FC4">
        <w:rPr>
          <w:rFonts w:ascii="Arial" w:hAnsi="Arial" w:cs="Arial"/>
        </w:rPr>
        <w:t>IC</w:t>
      </w:r>
      <w:r>
        <w:rPr>
          <w:rFonts w:ascii="Arial" w:hAnsi="Arial" w:cs="Arial"/>
        </w:rPr>
        <w:t xml:space="preserve"> and Intelligent Client</w:t>
      </w:r>
      <w:r w:rsidR="00CF4BC2">
        <w:rPr>
          <w:rFonts w:ascii="Arial" w:hAnsi="Arial" w:cs="Arial"/>
        </w:rPr>
        <w:t>.</w:t>
      </w:r>
    </w:p>
    <w:p w14:paraId="1FF29927" w14:textId="3B5DE4B5" w:rsidR="00A27773" w:rsidRDefault="00A27773" w:rsidP="004A5BAB">
      <w:pPr>
        <w:pStyle w:val="ListParagraph"/>
        <w:keepNext/>
        <w:numPr>
          <w:ilvl w:val="0"/>
          <w:numId w:val="7"/>
        </w:numPr>
        <w:spacing w:after="120" w:line="240" w:lineRule="auto"/>
        <w:rPr>
          <w:rFonts w:ascii="Arial" w:hAnsi="Arial" w:cs="Arial"/>
        </w:rPr>
      </w:pPr>
      <w:r>
        <w:rPr>
          <w:rFonts w:ascii="Arial" w:hAnsi="Arial" w:cs="Arial"/>
        </w:rPr>
        <w:t>Outlines good practice for involving IC capability in the procurement and delivery process</w:t>
      </w:r>
      <w:r w:rsidR="00CF4BC2">
        <w:rPr>
          <w:rFonts w:ascii="Arial" w:hAnsi="Arial" w:cs="Arial"/>
        </w:rPr>
        <w:t>.</w:t>
      </w:r>
    </w:p>
    <w:p w14:paraId="38EA2D9B" w14:textId="1C1BCBCC" w:rsidR="00A27773" w:rsidRDefault="00A27773" w:rsidP="004A5BAB">
      <w:pPr>
        <w:pStyle w:val="ListParagraph"/>
        <w:keepNext/>
        <w:numPr>
          <w:ilvl w:val="0"/>
          <w:numId w:val="7"/>
        </w:numPr>
        <w:spacing w:after="120" w:line="240" w:lineRule="auto"/>
        <w:rPr>
          <w:rFonts w:ascii="Arial" w:hAnsi="Arial" w:cs="Arial"/>
        </w:rPr>
      </w:pPr>
      <w:r>
        <w:rPr>
          <w:rFonts w:ascii="Arial" w:hAnsi="Arial" w:cs="Arial"/>
        </w:rPr>
        <w:t>Identifies the capabilities and attributes that can enhance the effectiveness of the IC capability in relation to supporting the procurement and delivery process</w:t>
      </w:r>
      <w:r w:rsidR="00CF4BC2">
        <w:rPr>
          <w:rFonts w:ascii="Arial" w:hAnsi="Arial" w:cs="Arial"/>
        </w:rPr>
        <w:t>.</w:t>
      </w:r>
    </w:p>
    <w:p w14:paraId="0AE4753E" w14:textId="4014DF82" w:rsidR="00A27773" w:rsidRDefault="00A27773" w:rsidP="004A5BAB">
      <w:pPr>
        <w:pStyle w:val="ListParagraph"/>
        <w:keepNext/>
        <w:numPr>
          <w:ilvl w:val="0"/>
          <w:numId w:val="7"/>
        </w:numPr>
        <w:spacing w:after="120" w:line="240" w:lineRule="auto"/>
        <w:ind w:left="714" w:hanging="357"/>
        <w:contextualSpacing w:val="0"/>
        <w:rPr>
          <w:rFonts w:ascii="Arial" w:hAnsi="Arial" w:cs="Arial"/>
        </w:rPr>
      </w:pPr>
      <w:r>
        <w:rPr>
          <w:rFonts w:ascii="Arial" w:hAnsi="Arial" w:cs="Arial"/>
        </w:rPr>
        <w:t>Outlines how organisations can evaluate how well they are developing, managing and deploying their IC capability.</w:t>
      </w:r>
    </w:p>
    <w:p w14:paraId="242D9494" w14:textId="77777777" w:rsidR="00A27773" w:rsidRDefault="00A27773" w:rsidP="00E11D05">
      <w:pPr>
        <w:rPr>
          <w:rFonts w:ascii="Arial" w:hAnsi="Arial"/>
        </w:rPr>
      </w:pPr>
    </w:p>
    <w:p w14:paraId="258EA4D7" w14:textId="77777777" w:rsidR="00E11D05" w:rsidRDefault="00E11D05" w:rsidP="00E11D05">
      <w:pPr>
        <w:rPr>
          <w:rFonts w:ascii="Arial" w:hAnsi="Arial"/>
        </w:rPr>
      </w:pPr>
    </w:p>
    <w:p w14:paraId="6C5680C7" w14:textId="77777777" w:rsidR="00E11D05" w:rsidRPr="00CB7B42" w:rsidRDefault="00E11D05" w:rsidP="00E11D05">
      <w:pPr>
        <w:rPr>
          <w:rFonts w:ascii="Arial" w:hAnsi="Arial" w:cs="Arial"/>
        </w:rPr>
      </w:pPr>
    </w:p>
    <w:p w14:paraId="4D9746BB" w14:textId="77777777" w:rsidR="00E11D05" w:rsidRDefault="00E11D05" w:rsidP="00E11D05">
      <w:pPr>
        <w:rPr>
          <w:rFonts w:ascii="Arial" w:hAnsi="Arial" w:cs="Arial"/>
          <w:b/>
          <w:bCs/>
          <w:i/>
          <w:iCs/>
          <w:sz w:val="28"/>
          <w:szCs w:val="28"/>
        </w:rPr>
      </w:pPr>
      <w:bookmarkStart w:id="4" w:name="_Toc408910513"/>
      <w:r>
        <w:br w:type="page"/>
      </w:r>
    </w:p>
    <w:p w14:paraId="3F81581D" w14:textId="77777777" w:rsidR="00E11D05" w:rsidRPr="00BF0F07" w:rsidRDefault="00E11D05" w:rsidP="00B1367C">
      <w:pPr>
        <w:pStyle w:val="Heading1"/>
        <w:numPr>
          <w:ilvl w:val="0"/>
          <w:numId w:val="0"/>
        </w:numPr>
        <w:spacing w:after="120"/>
        <w:ind w:left="431" w:hanging="431"/>
        <w:rPr>
          <w:rFonts w:ascii="Arial" w:hAnsi="Arial" w:cs="Arial"/>
          <w:color w:val="auto"/>
        </w:rPr>
      </w:pPr>
      <w:bookmarkStart w:id="5" w:name="_Toc454442323"/>
      <w:bookmarkStart w:id="6" w:name="_Toc525726636"/>
      <w:bookmarkStart w:id="7" w:name="_Toc3205146"/>
      <w:r w:rsidRPr="00BF0F07">
        <w:rPr>
          <w:rFonts w:ascii="Arial" w:hAnsi="Arial" w:cs="Arial"/>
          <w:color w:val="auto"/>
        </w:rPr>
        <w:lastRenderedPageBreak/>
        <w:t>Safety Directors’ Forum</w:t>
      </w:r>
      <w:bookmarkEnd w:id="4"/>
      <w:bookmarkEnd w:id="5"/>
      <w:bookmarkEnd w:id="6"/>
      <w:bookmarkEnd w:id="7"/>
    </w:p>
    <w:p w14:paraId="601E24C1" w14:textId="77777777" w:rsidR="00E11D05" w:rsidRPr="00CB7B42" w:rsidRDefault="00E11D05" w:rsidP="00E11D05">
      <w:pPr>
        <w:rPr>
          <w:rFonts w:ascii="Arial" w:hAnsi="Arial" w:cs="Arial"/>
        </w:rPr>
      </w:pPr>
      <w:r w:rsidRPr="00CB7B42">
        <w:rPr>
          <w:rFonts w:ascii="Arial" w:hAnsi="Arial" w:cs="Arial"/>
        </w:rPr>
        <w:t xml:space="preserve">In a sector where </w:t>
      </w:r>
      <w:r>
        <w:rPr>
          <w:rFonts w:ascii="Arial" w:hAnsi="Arial" w:cs="Arial"/>
        </w:rPr>
        <w:t xml:space="preserve">health, </w:t>
      </w:r>
      <w:r w:rsidRPr="00CB7B42">
        <w:rPr>
          <w:rFonts w:ascii="Arial" w:hAnsi="Arial" w:cs="Arial"/>
        </w:rPr>
        <w:t>safety, security and the protection of the environment is, and must always be</w:t>
      </w:r>
      <w:r>
        <w:rPr>
          <w:rFonts w:ascii="Arial" w:hAnsi="Arial" w:cs="Arial"/>
        </w:rPr>
        <w:t>,</w:t>
      </w:r>
      <w:r w:rsidRPr="00CB7B42">
        <w:rPr>
          <w:rFonts w:ascii="Arial" w:hAnsi="Arial" w:cs="Arial"/>
        </w:rPr>
        <w:t xml:space="preserve"> the number one priority, the Safety Directors’ Forum (SDF) plays a crucial role in bringing together nuclear executives to:</w:t>
      </w:r>
    </w:p>
    <w:p w14:paraId="41CBAC73" w14:textId="77777777" w:rsidR="00E11D05" w:rsidRPr="00CB7B42" w:rsidRDefault="00E11D05" w:rsidP="004A5BAB">
      <w:pPr>
        <w:numPr>
          <w:ilvl w:val="0"/>
          <w:numId w:val="15"/>
        </w:numPr>
        <w:tabs>
          <w:tab w:val="clear" w:pos="720"/>
          <w:tab w:val="num" w:pos="567"/>
        </w:tabs>
        <w:spacing w:after="0" w:line="240" w:lineRule="auto"/>
        <w:ind w:left="567" w:hanging="567"/>
        <w:rPr>
          <w:rFonts w:ascii="Arial" w:hAnsi="Arial" w:cs="Arial"/>
        </w:rPr>
      </w:pPr>
      <w:r>
        <w:rPr>
          <w:rFonts w:ascii="Arial" w:hAnsi="Arial" w:cs="Arial"/>
        </w:rPr>
        <w:t>Promote learning.</w:t>
      </w:r>
    </w:p>
    <w:p w14:paraId="3DA39045" w14:textId="77777777" w:rsidR="00E11D05" w:rsidRPr="00CB7B42" w:rsidRDefault="00E11D05" w:rsidP="004A5BAB">
      <w:pPr>
        <w:numPr>
          <w:ilvl w:val="0"/>
          <w:numId w:val="15"/>
        </w:numPr>
        <w:tabs>
          <w:tab w:val="clear" w:pos="720"/>
          <w:tab w:val="num" w:pos="567"/>
        </w:tabs>
        <w:spacing w:after="0" w:line="240" w:lineRule="auto"/>
        <w:ind w:left="567" w:hanging="567"/>
        <w:rPr>
          <w:rFonts w:ascii="Arial" w:hAnsi="Arial" w:cs="Arial"/>
        </w:rPr>
      </w:pPr>
      <w:r w:rsidRPr="00CB7B42">
        <w:rPr>
          <w:rFonts w:ascii="Arial" w:hAnsi="Arial" w:cs="Arial"/>
        </w:rPr>
        <w:t>Agree strategy on</w:t>
      </w:r>
      <w:r>
        <w:rPr>
          <w:rFonts w:ascii="Arial" w:hAnsi="Arial" w:cs="Arial"/>
        </w:rPr>
        <w:t xml:space="preserve"> key issues facing the industry.</w:t>
      </w:r>
    </w:p>
    <w:p w14:paraId="46E26E66" w14:textId="60777AC7" w:rsidR="00E11D05" w:rsidRPr="00CB7B42" w:rsidRDefault="00E11D05" w:rsidP="004A5BAB">
      <w:pPr>
        <w:numPr>
          <w:ilvl w:val="0"/>
          <w:numId w:val="15"/>
        </w:numPr>
        <w:tabs>
          <w:tab w:val="clear" w:pos="720"/>
          <w:tab w:val="num" w:pos="567"/>
        </w:tabs>
        <w:spacing w:after="0" w:line="240" w:lineRule="auto"/>
        <w:ind w:left="567" w:hanging="567"/>
        <w:rPr>
          <w:rFonts w:ascii="Arial" w:hAnsi="Arial" w:cs="Arial"/>
        </w:rPr>
      </w:pPr>
      <w:r w:rsidRPr="00CB7B42">
        <w:rPr>
          <w:rFonts w:ascii="Arial" w:hAnsi="Arial" w:cs="Arial"/>
        </w:rPr>
        <w:t>Provide a network withi</w:t>
      </w:r>
      <w:r w:rsidR="00CF4BC2">
        <w:rPr>
          <w:rFonts w:ascii="Arial" w:hAnsi="Arial" w:cs="Arial"/>
        </w:rPr>
        <w:t>n the industry (including with G</w:t>
      </w:r>
      <w:r w:rsidRPr="00CB7B42">
        <w:rPr>
          <w:rFonts w:ascii="Arial" w:hAnsi="Arial" w:cs="Arial"/>
        </w:rPr>
        <w:t>overnment and regulator</w:t>
      </w:r>
      <w:r>
        <w:rPr>
          <w:rFonts w:ascii="Arial" w:hAnsi="Arial" w:cs="Arial"/>
        </w:rPr>
        <w:t>s) and external to the industry.</w:t>
      </w:r>
    </w:p>
    <w:p w14:paraId="77B215E5" w14:textId="77777777" w:rsidR="00E11D05" w:rsidRPr="00CB7B42" w:rsidRDefault="00E11D05" w:rsidP="004A5BAB">
      <w:pPr>
        <w:numPr>
          <w:ilvl w:val="0"/>
          <w:numId w:val="15"/>
        </w:numPr>
        <w:tabs>
          <w:tab w:val="clear" w:pos="720"/>
          <w:tab w:val="num" w:pos="567"/>
        </w:tabs>
        <w:spacing w:after="0" w:line="240" w:lineRule="auto"/>
        <w:ind w:left="567" w:hanging="567"/>
        <w:rPr>
          <w:rFonts w:ascii="Arial" w:hAnsi="Arial" w:cs="Arial"/>
        </w:rPr>
      </w:pPr>
      <w:r w:rsidRPr="00CB7B42">
        <w:rPr>
          <w:rFonts w:ascii="Arial" w:hAnsi="Arial" w:cs="Arial"/>
        </w:rPr>
        <w:t>Provide an industry input to new de</w:t>
      </w:r>
      <w:r>
        <w:rPr>
          <w:rFonts w:ascii="Arial" w:hAnsi="Arial" w:cs="Arial"/>
        </w:rPr>
        <w:t>velopments in the industry.</w:t>
      </w:r>
    </w:p>
    <w:p w14:paraId="05FEE00A" w14:textId="77777777" w:rsidR="00E11D05" w:rsidRPr="00CB7B42" w:rsidRDefault="00E11D05" w:rsidP="004A5BAB">
      <w:pPr>
        <w:numPr>
          <w:ilvl w:val="0"/>
          <w:numId w:val="15"/>
        </w:numPr>
        <w:tabs>
          <w:tab w:val="clear" w:pos="720"/>
          <w:tab w:val="num" w:pos="567"/>
        </w:tabs>
        <w:spacing w:after="120" w:line="240" w:lineRule="auto"/>
        <w:ind w:left="567" w:hanging="567"/>
        <w:rPr>
          <w:rFonts w:ascii="Arial" w:hAnsi="Arial" w:cs="Arial"/>
        </w:rPr>
      </w:pPr>
      <w:r w:rsidRPr="00CB7B42">
        <w:rPr>
          <w:rFonts w:ascii="Arial" w:hAnsi="Arial" w:cs="Arial"/>
        </w:rPr>
        <w:t>Ensure that the industry stays on its path of continual improvement.</w:t>
      </w:r>
    </w:p>
    <w:p w14:paraId="0CED17F7" w14:textId="0361B89F" w:rsidR="00E11D05" w:rsidRPr="00CB7B42" w:rsidRDefault="00E11D05" w:rsidP="00E11D05">
      <w:pPr>
        <w:rPr>
          <w:rFonts w:ascii="Arial" w:hAnsi="Arial" w:cs="Arial"/>
        </w:rPr>
      </w:pPr>
      <w:r w:rsidRPr="00CB7B42">
        <w:rPr>
          <w:rFonts w:ascii="Arial" w:hAnsi="Arial" w:cs="Arial"/>
        </w:rPr>
        <w:t xml:space="preserve">It also looks to identify key strategic challenges facing the industry in the fields of </w:t>
      </w:r>
      <w:r w:rsidR="00CF4BC2">
        <w:rPr>
          <w:rFonts w:ascii="Arial" w:hAnsi="Arial" w:cs="Arial"/>
        </w:rPr>
        <w:t>environment, health, safety, quality and security (</w:t>
      </w:r>
      <w:r w:rsidRPr="00CB7B42">
        <w:rPr>
          <w:rFonts w:ascii="Arial" w:hAnsi="Arial" w:cs="Arial"/>
        </w:rPr>
        <w:t>EHSQ&amp;S</w:t>
      </w:r>
      <w:r w:rsidR="00CF4BC2">
        <w:rPr>
          <w:rFonts w:ascii="Arial" w:hAnsi="Arial" w:cs="Arial"/>
        </w:rPr>
        <w:t>)</w:t>
      </w:r>
      <w:r w:rsidRPr="00CB7B42">
        <w:rPr>
          <w:rFonts w:ascii="Arial" w:hAnsi="Arial" w:cs="Arial"/>
        </w:rPr>
        <w:t xml:space="preserve"> and resolve them, often through working with the UK regulators and </w:t>
      </w:r>
      <w:r>
        <w:rPr>
          <w:rFonts w:ascii="Arial" w:hAnsi="Arial" w:cs="Arial"/>
        </w:rPr>
        <w:t>BEIS (Department for Business, Energy and Industrial Strategy)</w:t>
      </w:r>
      <w:r w:rsidRPr="00CB7B42">
        <w:rPr>
          <w:rFonts w:ascii="Arial" w:hAnsi="Arial" w:cs="Arial"/>
        </w:rPr>
        <w:t xml:space="preserve">, both of whom SDF meets twice yearly. The SDF members represent every part of the </w:t>
      </w:r>
      <w:r w:rsidR="006B318C">
        <w:rPr>
          <w:rFonts w:ascii="Arial" w:hAnsi="Arial" w:cs="Arial"/>
        </w:rPr>
        <w:t xml:space="preserve">nuclear </w:t>
      </w:r>
      <w:r w:rsidRPr="00CB7B42">
        <w:rPr>
          <w:rFonts w:ascii="Arial" w:hAnsi="Arial" w:cs="Arial"/>
        </w:rPr>
        <w:t xml:space="preserve">fuel cycle from fuel manufacture, through generation to reprocessing and waste treatment, including research, design, new build, decommissioning and care and maintenance. The Forum also has members who represent the Ministry of Defence </w:t>
      </w:r>
      <w:r>
        <w:rPr>
          <w:rFonts w:ascii="Arial" w:hAnsi="Arial" w:cs="Arial"/>
        </w:rPr>
        <w:t xml:space="preserve">(MOD) </w:t>
      </w:r>
      <w:r w:rsidRPr="00CB7B42">
        <w:rPr>
          <w:rFonts w:ascii="Arial" w:hAnsi="Arial" w:cs="Arial"/>
        </w:rPr>
        <w:t>nuclear operations</w:t>
      </w:r>
      <w:r>
        <w:rPr>
          <w:rFonts w:ascii="Arial" w:hAnsi="Arial" w:cs="Arial"/>
        </w:rPr>
        <w:t xml:space="preserve"> and authorisees</w:t>
      </w:r>
      <w:r w:rsidRPr="00CB7B42">
        <w:rPr>
          <w:rFonts w:ascii="Arial" w:hAnsi="Arial" w:cs="Arial"/>
        </w:rPr>
        <w:t xml:space="preserve">, as well as “smaller licensees” such as universities and pharmaceutical companies. With over 25 members from every site licence company in the UK, every </w:t>
      </w:r>
      <w:r>
        <w:rPr>
          <w:rFonts w:ascii="Arial" w:hAnsi="Arial" w:cs="Arial"/>
        </w:rPr>
        <w:t>MOD</w:t>
      </w:r>
      <w:r w:rsidRPr="00CB7B42">
        <w:rPr>
          <w:rFonts w:ascii="Arial" w:hAnsi="Arial" w:cs="Arial"/>
        </w:rPr>
        <w:t xml:space="preserve"> authorised site and organisations which are planning to become site licensees</w:t>
      </w:r>
      <w:r w:rsidR="006B318C">
        <w:rPr>
          <w:rFonts w:ascii="Arial" w:hAnsi="Arial" w:cs="Arial"/>
        </w:rPr>
        <w:t>,</w:t>
      </w:r>
      <w:r w:rsidRPr="00CB7B42">
        <w:rPr>
          <w:rFonts w:ascii="Arial" w:hAnsi="Arial" w:cs="Arial"/>
        </w:rPr>
        <w:t xml:space="preserve"> the SDF represents a vast pool of knowledge and experience, which has made it a key consultee for Government and regulators on new legislation and regulation.</w:t>
      </w:r>
    </w:p>
    <w:p w14:paraId="3830B8C0" w14:textId="1A77A04C" w:rsidR="00E11D05" w:rsidRPr="00CB7B42" w:rsidRDefault="00E11D05" w:rsidP="00E11D05">
      <w:pPr>
        <w:rPr>
          <w:rFonts w:ascii="Arial" w:hAnsi="Arial" w:cs="Arial"/>
        </w:rPr>
      </w:pPr>
      <w:r w:rsidRPr="00CB7B42">
        <w:rPr>
          <w:rFonts w:ascii="Arial" w:hAnsi="Arial" w:cs="Arial"/>
        </w:rPr>
        <w:t>The Forum has a strong focus on improvement across the industry. It has in place a number of subject-specific sub-groups looking in detail at issues such as radiological protection, human performance, learning from experience and the implementation of the new regulatory framework for security (</w:t>
      </w:r>
      <w:r>
        <w:rPr>
          <w:rFonts w:ascii="Arial" w:hAnsi="Arial" w:cs="Arial"/>
        </w:rPr>
        <w:t>Security Assessment Principles [</w:t>
      </w:r>
      <w:proofErr w:type="spellStart"/>
      <w:r>
        <w:rPr>
          <w:rFonts w:ascii="Arial" w:hAnsi="Arial" w:cs="Arial"/>
        </w:rPr>
        <w:t>SyAPS</w:t>
      </w:r>
      <w:proofErr w:type="spellEnd"/>
      <w:r>
        <w:rPr>
          <w:rFonts w:ascii="Arial" w:hAnsi="Arial" w:cs="Arial"/>
        </w:rPr>
        <w:t>]</w:t>
      </w:r>
      <w:r w:rsidR="006B318C">
        <w:rPr>
          <w:rFonts w:ascii="Arial" w:hAnsi="Arial" w:cs="Arial"/>
        </w:rPr>
        <w:t>). Such sub-</w:t>
      </w:r>
      <w:r w:rsidRPr="00CB7B42">
        <w:rPr>
          <w:rFonts w:ascii="Arial" w:hAnsi="Arial" w:cs="Arial"/>
        </w:rPr>
        <w:t xml:space="preserve">groups have developed a number of </w:t>
      </w:r>
      <w:r>
        <w:rPr>
          <w:rFonts w:ascii="Arial" w:hAnsi="Arial" w:cs="Arial"/>
        </w:rPr>
        <w:t>Good</w:t>
      </w:r>
      <w:r w:rsidRPr="00CB7B42">
        <w:rPr>
          <w:rFonts w:ascii="Arial" w:hAnsi="Arial" w:cs="Arial"/>
        </w:rPr>
        <w:t xml:space="preserve"> Practice </w:t>
      </w:r>
      <w:r>
        <w:rPr>
          <w:rFonts w:ascii="Arial" w:hAnsi="Arial" w:cs="Arial"/>
        </w:rPr>
        <w:t xml:space="preserve">Guides </w:t>
      </w:r>
      <w:r w:rsidRPr="00CB7B42">
        <w:rPr>
          <w:rFonts w:ascii="Arial" w:hAnsi="Arial" w:cs="Arial"/>
        </w:rPr>
        <w:t>which have been adopted by the industry.</w:t>
      </w:r>
    </w:p>
    <w:p w14:paraId="402C806E" w14:textId="77777777" w:rsidR="00E11D05" w:rsidRPr="00A27773" w:rsidRDefault="00E11D05" w:rsidP="00B1367C">
      <w:pPr>
        <w:pStyle w:val="Heading1"/>
        <w:numPr>
          <w:ilvl w:val="0"/>
          <w:numId w:val="0"/>
        </w:numPr>
        <w:spacing w:after="120"/>
        <w:ind w:left="431" w:hanging="431"/>
        <w:rPr>
          <w:rFonts w:ascii="Arial" w:hAnsi="Arial" w:cs="Arial"/>
          <w:color w:val="auto"/>
        </w:rPr>
      </w:pPr>
      <w:bookmarkStart w:id="8" w:name="_Toc408910514"/>
      <w:bookmarkStart w:id="9" w:name="_Toc454442324"/>
      <w:bookmarkStart w:id="10" w:name="_Toc525726637"/>
      <w:bookmarkStart w:id="11" w:name="_Toc3205147"/>
      <w:r w:rsidRPr="00A27773">
        <w:rPr>
          <w:rFonts w:ascii="Arial" w:hAnsi="Arial" w:cs="Arial"/>
          <w:color w:val="auto"/>
        </w:rPr>
        <w:t>Sub-Group Description</w:t>
      </w:r>
      <w:bookmarkEnd w:id="8"/>
      <w:bookmarkEnd w:id="9"/>
      <w:bookmarkEnd w:id="10"/>
      <w:bookmarkEnd w:id="11"/>
    </w:p>
    <w:p w14:paraId="0647DE45" w14:textId="611EE44A" w:rsidR="00E11D05" w:rsidRPr="00CB7B42" w:rsidRDefault="00E11D05" w:rsidP="00E11D05">
      <w:pPr>
        <w:rPr>
          <w:rFonts w:ascii="Arial" w:hAnsi="Arial" w:cs="Arial"/>
        </w:rPr>
      </w:pPr>
      <w:r w:rsidRPr="00CB7B42">
        <w:rPr>
          <w:rFonts w:ascii="Arial" w:hAnsi="Arial" w:cs="Arial"/>
        </w:rPr>
        <w:t xml:space="preserve">This document </w:t>
      </w:r>
      <w:r w:rsidR="00A27773">
        <w:rPr>
          <w:rFonts w:ascii="Arial" w:hAnsi="Arial" w:cs="Arial"/>
        </w:rPr>
        <w:t>was</w:t>
      </w:r>
      <w:r w:rsidRPr="00CB7B42">
        <w:rPr>
          <w:rFonts w:ascii="Arial" w:hAnsi="Arial" w:cs="Arial"/>
        </w:rPr>
        <w:t xml:space="preserve"> produced by the </w:t>
      </w:r>
      <w:r>
        <w:rPr>
          <w:rFonts w:ascii="Arial" w:hAnsi="Arial" w:cs="Arial"/>
        </w:rPr>
        <w:t>Organisational</w:t>
      </w:r>
      <w:r w:rsidRPr="00CB7B42">
        <w:rPr>
          <w:rFonts w:ascii="Arial" w:hAnsi="Arial" w:cs="Arial"/>
        </w:rPr>
        <w:t xml:space="preserve"> Capability Working Group, which is a sub-group of the Safety Directors’ Forum.  The </w:t>
      </w:r>
      <w:r w:rsidR="00A27773">
        <w:rPr>
          <w:rFonts w:ascii="Arial" w:hAnsi="Arial" w:cs="Arial"/>
        </w:rPr>
        <w:t xml:space="preserve">role of the </w:t>
      </w:r>
      <w:r w:rsidRPr="00CB7B42">
        <w:rPr>
          <w:rFonts w:ascii="Arial" w:hAnsi="Arial" w:cs="Arial"/>
        </w:rPr>
        <w:t xml:space="preserve">Working Group </w:t>
      </w:r>
      <w:r w:rsidR="00A27773">
        <w:rPr>
          <w:rFonts w:ascii="Arial" w:hAnsi="Arial" w:cs="Arial"/>
        </w:rPr>
        <w:t xml:space="preserve">is to </w:t>
      </w:r>
      <w:r w:rsidR="00A27773" w:rsidRPr="00982366">
        <w:rPr>
          <w:rFonts w:ascii="Arial" w:hAnsi="Arial" w:cs="Arial"/>
        </w:rPr>
        <w:t xml:space="preserve">improve </w:t>
      </w:r>
      <w:r w:rsidR="00A27773">
        <w:rPr>
          <w:rFonts w:ascii="Arial" w:hAnsi="Arial" w:cs="Arial"/>
        </w:rPr>
        <w:t>industry</w:t>
      </w:r>
      <w:r w:rsidR="00A27773" w:rsidRPr="00982366">
        <w:rPr>
          <w:rFonts w:ascii="Arial" w:hAnsi="Arial" w:cs="Arial"/>
        </w:rPr>
        <w:t xml:space="preserve"> understanding, management and effectiveness of Organisational Capability</w:t>
      </w:r>
      <w:r w:rsidR="00A27773">
        <w:rPr>
          <w:rFonts w:ascii="Arial" w:hAnsi="Arial" w:cs="Arial"/>
        </w:rPr>
        <w:t xml:space="preserve"> taking into account licence</w:t>
      </w:r>
      <w:r w:rsidR="00CF4BC2">
        <w:rPr>
          <w:rFonts w:ascii="Arial" w:hAnsi="Arial" w:cs="Arial"/>
        </w:rPr>
        <w:t>/authorisation</w:t>
      </w:r>
      <w:r w:rsidR="00A27773">
        <w:rPr>
          <w:rFonts w:ascii="Arial" w:hAnsi="Arial" w:cs="Arial"/>
        </w:rPr>
        <w:t xml:space="preserve"> conditions </w:t>
      </w:r>
      <w:r w:rsidR="00A27773" w:rsidRPr="00C86DFA">
        <w:rPr>
          <w:rFonts w:ascii="Arial" w:hAnsi="Arial" w:cs="Arial"/>
        </w:rPr>
        <w:t xml:space="preserve">7, 10, 12, 26 </w:t>
      </w:r>
      <w:r w:rsidR="00A27773">
        <w:rPr>
          <w:rFonts w:ascii="Arial" w:hAnsi="Arial" w:cs="Arial"/>
        </w:rPr>
        <w:t>and</w:t>
      </w:r>
      <w:r w:rsidR="00A27773" w:rsidRPr="00C86DFA">
        <w:rPr>
          <w:rFonts w:ascii="Arial" w:hAnsi="Arial" w:cs="Arial"/>
        </w:rPr>
        <w:t xml:space="preserve"> 36</w:t>
      </w:r>
      <w:r w:rsidR="00A27773">
        <w:rPr>
          <w:rFonts w:ascii="Arial" w:hAnsi="Arial" w:cs="Arial"/>
        </w:rPr>
        <w:t>.</w:t>
      </w:r>
      <w:r w:rsidR="00A27773" w:rsidRPr="00CB7B42">
        <w:rPr>
          <w:rFonts w:ascii="Arial" w:hAnsi="Arial" w:cs="Arial"/>
        </w:rPr>
        <w:t xml:space="preserve"> </w:t>
      </w:r>
      <w:r w:rsidRPr="00CB7B42">
        <w:rPr>
          <w:rFonts w:ascii="Arial" w:hAnsi="Arial" w:cs="Arial"/>
        </w:rPr>
        <w:t xml:space="preserve">The Group brings together a wide range of representatives of UK Licensees and Defence Authorisees and also includes a representative from ONR. </w:t>
      </w:r>
    </w:p>
    <w:p w14:paraId="0E26BC89" w14:textId="77777777" w:rsidR="00E11D05" w:rsidRDefault="00E11D05" w:rsidP="00E11D05"/>
    <w:p w14:paraId="39884886" w14:textId="77777777" w:rsidR="00A27773" w:rsidRDefault="00A27773">
      <w:pPr>
        <w:rPr>
          <w:i/>
        </w:rPr>
      </w:pPr>
      <w:r>
        <w:rPr>
          <w:i/>
        </w:rPr>
        <w:br w:type="page"/>
      </w:r>
    </w:p>
    <w:p w14:paraId="4242A5E3" w14:textId="52E51E3E" w:rsidR="00E23A4E" w:rsidRPr="00E23A4E" w:rsidRDefault="00E23A4E" w:rsidP="00B1367C">
      <w:pPr>
        <w:pStyle w:val="Heading1"/>
        <w:numPr>
          <w:ilvl w:val="0"/>
          <w:numId w:val="0"/>
        </w:numPr>
        <w:spacing w:after="120"/>
        <w:ind w:left="431" w:hanging="431"/>
        <w:rPr>
          <w:rFonts w:ascii="Arial" w:hAnsi="Arial" w:cs="Arial"/>
          <w:color w:val="auto"/>
        </w:rPr>
      </w:pPr>
      <w:bookmarkStart w:id="12" w:name="_Toc408910515"/>
      <w:bookmarkStart w:id="13" w:name="_Toc454442325"/>
      <w:bookmarkStart w:id="14" w:name="_Toc525726638"/>
      <w:bookmarkStart w:id="15" w:name="_Toc3205148"/>
      <w:r w:rsidRPr="00E23A4E">
        <w:rPr>
          <w:rFonts w:ascii="Arial" w:hAnsi="Arial" w:cs="Arial"/>
          <w:color w:val="auto"/>
        </w:rPr>
        <w:lastRenderedPageBreak/>
        <w:t>Disclaimer</w:t>
      </w:r>
      <w:bookmarkEnd w:id="12"/>
      <w:bookmarkEnd w:id="13"/>
      <w:bookmarkEnd w:id="14"/>
      <w:bookmarkEnd w:id="15"/>
    </w:p>
    <w:p w14:paraId="435B3A3A" w14:textId="77777777" w:rsidR="00A27773" w:rsidRPr="00CB7B42" w:rsidRDefault="00A27773" w:rsidP="00A27773">
      <w:pPr>
        <w:pBdr>
          <w:top w:val="threeDEngrave" w:sz="48" w:space="0" w:color="0000FF"/>
          <w:left w:val="threeDEngrave" w:sz="48" w:space="4" w:color="0000FF"/>
          <w:bottom w:val="threeDEngrave" w:sz="48" w:space="1" w:color="0000FF"/>
          <w:right w:val="threeDEngrave" w:sz="48" w:space="4" w:color="0000FF"/>
        </w:pBdr>
        <w:rPr>
          <w:rFonts w:ascii="Arial" w:hAnsi="Arial" w:cs="Arial"/>
        </w:rPr>
      </w:pPr>
      <w:r w:rsidRPr="00CB7B42">
        <w:rPr>
          <w:rFonts w:ascii="Arial" w:hAnsi="Arial" w:cs="Arial"/>
        </w:rPr>
        <w:t>This UK Nuclear Industry Guide has been prepared on behalf of the Safety Directors’ Forum by a Technical Working Group.  Statements and technical information contained in this Guide are believed to be accurate at the time of writing.  However, it may not be accurate, complete, up to date or applicable to the circumstances of any particular case.  This Guide is not a standard, specification or regulation, nor a Code of Practice and should not be read as such.  We shall not be liable for any direct, indirect, special, punitive or consequential damages or loss whether in statute, contract, negligence or otherwise, arising out of or in connection with the use of information within this UK Nuclear Industry Guide.</w:t>
      </w:r>
    </w:p>
    <w:p w14:paraId="27B4DF86" w14:textId="77777777" w:rsidR="00A27773" w:rsidRPr="00CB7B42" w:rsidRDefault="00A27773" w:rsidP="00A27773">
      <w:pPr>
        <w:pBdr>
          <w:top w:val="threeDEngrave" w:sz="48" w:space="0" w:color="0000FF"/>
          <w:left w:val="threeDEngrave" w:sz="48" w:space="4" w:color="0000FF"/>
          <w:bottom w:val="threeDEngrave" w:sz="48" w:space="1" w:color="0000FF"/>
          <w:right w:val="threeDEngrave" w:sz="48" w:space="4" w:color="0000FF"/>
        </w:pBdr>
        <w:rPr>
          <w:rFonts w:ascii="Arial" w:hAnsi="Arial" w:cs="Arial"/>
        </w:rPr>
      </w:pPr>
      <w:r w:rsidRPr="00CB7B42">
        <w:rPr>
          <w:rFonts w:ascii="Arial" w:hAnsi="Arial" w:cs="Arial"/>
        </w:rPr>
        <w:t>This Guide is produced by the Nuclear Industry.  It is not prescriptive but offers guidance and in some cases a toolbox of methods and techniques that can be used to demonstrate compliance with regulatory requirements and approaches.</w:t>
      </w:r>
    </w:p>
    <w:p w14:paraId="6E3FA1F0" w14:textId="77777777" w:rsidR="00A27773" w:rsidRDefault="00A27773">
      <w:pPr>
        <w:rPr>
          <w:i/>
        </w:rPr>
      </w:pPr>
      <w:r>
        <w:rPr>
          <w:i/>
        </w:rPr>
        <w:br w:type="page"/>
      </w:r>
    </w:p>
    <w:sdt>
      <w:sdtPr>
        <w:rPr>
          <w:rFonts w:ascii="Arial" w:eastAsiaTheme="minorHAnsi" w:hAnsi="Arial" w:cs="Arial"/>
          <w:b w:val="0"/>
          <w:bCs w:val="0"/>
          <w:color w:val="auto"/>
          <w:sz w:val="22"/>
          <w:szCs w:val="22"/>
          <w:lang w:val="en-GB" w:eastAsia="en-US"/>
        </w:rPr>
        <w:id w:val="1766645276"/>
        <w:docPartObj>
          <w:docPartGallery w:val="Table of Contents"/>
          <w:docPartUnique/>
        </w:docPartObj>
      </w:sdtPr>
      <w:sdtEndPr>
        <w:rPr>
          <w:rFonts w:asciiTheme="minorHAnsi" w:hAnsiTheme="minorHAnsi" w:cstheme="minorBidi"/>
          <w:noProof/>
        </w:rPr>
      </w:sdtEndPr>
      <w:sdtContent>
        <w:p w14:paraId="3978E26C" w14:textId="4F0602CE" w:rsidR="00A27773" w:rsidRPr="00E461C2" w:rsidRDefault="00A27773" w:rsidP="00F17975">
          <w:pPr>
            <w:pStyle w:val="TOCHeading"/>
            <w:numPr>
              <w:ilvl w:val="0"/>
              <w:numId w:val="0"/>
            </w:numPr>
            <w:spacing w:after="120"/>
            <w:ind w:left="431" w:hanging="431"/>
            <w:rPr>
              <w:rFonts w:ascii="Arial" w:hAnsi="Arial" w:cs="Arial"/>
              <w:color w:val="auto"/>
            </w:rPr>
          </w:pPr>
          <w:r w:rsidRPr="00E461C2">
            <w:rPr>
              <w:rFonts w:ascii="Arial" w:hAnsi="Arial" w:cs="Arial"/>
              <w:color w:val="auto"/>
            </w:rPr>
            <w:t>Contents</w:t>
          </w:r>
        </w:p>
        <w:p w14:paraId="5688DDA8" w14:textId="77777777" w:rsidR="00E461C2" w:rsidRPr="00E461C2" w:rsidRDefault="00A27773">
          <w:pPr>
            <w:pStyle w:val="TOC1"/>
            <w:tabs>
              <w:tab w:val="right" w:leader="dot" w:pos="9016"/>
            </w:tabs>
            <w:rPr>
              <w:rFonts w:ascii="Arial" w:eastAsiaTheme="minorEastAsia" w:hAnsi="Arial" w:cs="Arial"/>
              <w:noProof/>
              <w:lang w:eastAsia="en-GB"/>
            </w:rPr>
          </w:pPr>
          <w:r w:rsidRPr="00E461C2">
            <w:rPr>
              <w:rFonts w:ascii="Arial" w:hAnsi="Arial" w:cs="Arial"/>
            </w:rPr>
            <w:fldChar w:fldCharType="begin"/>
          </w:r>
          <w:r w:rsidRPr="00E461C2">
            <w:rPr>
              <w:rFonts w:ascii="Arial" w:hAnsi="Arial" w:cs="Arial"/>
            </w:rPr>
            <w:instrText xml:space="preserve"> TOC \o "1-3" \h \z \u </w:instrText>
          </w:r>
          <w:r w:rsidRPr="00E461C2">
            <w:rPr>
              <w:rFonts w:ascii="Arial" w:hAnsi="Arial" w:cs="Arial"/>
            </w:rPr>
            <w:fldChar w:fldCharType="separate"/>
          </w:r>
          <w:hyperlink w:anchor="_Toc3205145" w:history="1">
            <w:r w:rsidR="00E461C2" w:rsidRPr="00E461C2">
              <w:rPr>
                <w:rStyle w:val="Hyperlink"/>
                <w:rFonts w:ascii="Arial" w:hAnsi="Arial" w:cs="Arial"/>
                <w:noProof/>
              </w:rPr>
              <w:t>Foreword</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_Toc3205145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i</w:t>
            </w:r>
            <w:r w:rsidR="00E461C2" w:rsidRPr="00E461C2">
              <w:rPr>
                <w:rFonts w:ascii="Arial" w:hAnsi="Arial" w:cs="Arial"/>
                <w:noProof/>
                <w:webHidden/>
              </w:rPr>
              <w:fldChar w:fldCharType="end"/>
            </w:r>
          </w:hyperlink>
        </w:p>
        <w:p w14:paraId="5BAC4754" w14:textId="77777777" w:rsidR="00E461C2" w:rsidRPr="00E461C2" w:rsidRDefault="008D06F5">
          <w:pPr>
            <w:pStyle w:val="TOC1"/>
            <w:tabs>
              <w:tab w:val="right" w:leader="dot" w:pos="9016"/>
            </w:tabs>
            <w:rPr>
              <w:rFonts w:ascii="Arial" w:eastAsiaTheme="minorEastAsia" w:hAnsi="Arial" w:cs="Arial"/>
              <w:noProof/>
              <w:lang w:eastAsia="en-GB"/>
            </w:rPr>
          </w:pPr>
          <w:hyperlink w:anchor="_Toc3205146" w:history="1">
            <w:r w:rsidR="00E461C2" w:rsidRPr="00E461C2">
              <w:rPr>
                <w:rStyle w:val="Hyperlink"/>
                <w:rFonts w:ascii="Arial" w:hAnsi="Arial" w:cs="Arial"/>
                <w:noProof/>
              </w:rPr>
              <w:t>Safety Directors’ Forum</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_Toc3205146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ii</w:t>
            </w:r>
            <w:r w:rsidR="00E461C2" w:rsidRPr="00E461C2">
              <w:rPr>
                <w:rFonts w:ascii="Arial" w:hAnsi="Arial" w:cs="Arial"/>
                <w:noProof/>
                <w:webHidden/>
              </w:rPr>
              <w:fldChar w:fldCharType="end"/>
            </w:r>
          </w:hyperlink>
        </w:p>
        <w:p w14:paraId="7B393E6C" w14:textId="77777777" w:rsidR="00E461C2" w:rsidRPr="00E461C2" w:rsidRDefault="008D06F5">
          <w:pPr>
            <w:pStyle w:val="TOC1"/>
            <w:tabs>
              <w:tab w:val="right" w:leader="dot" w:pos="9016"/>
            </w:tabs>
            <w:rPr>
              <w:rFonts w:ascii="Arial" w:eastAsiaTheme="minorEastAsia" w:hAnsi="Arial" w:cs="Arial"/>
              <w:noProof/>
              <w:lang w:eastAsia="en-GB"/>
            </w:rPr>
          </w:pPr>
          <w:hyperlink w:anchor="_Toc3205147" w:history="1">
            <w:r w:rsidR="00E461C2" w:rsidRPr="00E461C2">
              <w:rPr>
                <w:rStyle w:val="Hyperlink"/>
                <w:rFonts w:ascii="Arial" w:hAnsi="Arial" w:cs="Arial"/>
                <w:noProof/>
              </w:rPr>
              <w:t>Sub-Group Description</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_Toc3205147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ii</w:t>
            </w:r>
            <w:r w:rsidR="00E461C2" w:rsidRPr="00E461C2">
              <w:rPr>
                <w:rFonts w:ascii="Arial" w:hAnsi="Arial" w:cs="Arial"/>
                <w:noProof/>
                <w:webHidden/>
              </w:rPr>
              <w:fldChar w:fldCharType="end"/>
            </w:r>
          </w:hyperlink>
        </w:p>
        <w:p w14:paraId="5E1CBE6D" w14:textId="77777777" w:rsidR="00E461C2" w:rsidRPr="00E461C2" w:rsidRDefault="008D06F5">
          <w:pPr>
            <w:pStyle w:val="TOC1"/>
            <w:tabs>
              <w:tab w:val="right" w:leader="dot" w:pos="9016"/>
            </w:tabs>
            <w:rPr>
              <w:rFonts w:ascii="Arial" w:eastAsiaTheme="minorEastAsia" w:hAnsi="Arial" w:cs="Arial"/>
              <w:noProof/>
              <w:lang w:eastAsia="en-GB"/>
            </w:rPr>
          </w:pPr>
          <w:hyperlink w:anchor="_Toc3205148" w:history="1">
            <w:r w:rsidR="00E461C2" w:rsidRPr="00E461C2">
              <w:rPr>
                <w:rStyle w:val="Hyperlink"/>
                <w:rFonts w:ascii="Arial" w:hAnsi="Arial" w:cs="Arial"/>
                <w:noProof/>
              </w:rPr>
              <w:t>Disclaimer</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_Toc3205148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iii</w:t>
            </w:r>
            <w:r w:rsidR="00E461C2" w:rsidRPr="00E461C2">
              <w:rPr>
                <w:rFonts w:ascii="Arial" w:hAnsi="Arial" w:cs="Arial"/>
                <w:noProof/>
                <w:webHidden/>
              </w:rPr>
              <w:fldChar w:fldCharType="end"/>
            </w:r>
          </w:hyperlink>
        </w:p>
        <w:p w14:paraId="0FC24BEB" w14:textId="77777777" w:rsidR="00E461C2" w:rsidRPr="00E461C2" w:rsidRDefault="008D06F5">
          <w:pPr>
            <w:pStyle w:val="TOC1"/>
            <w:tabs>
              <w:tab w:val="left" w:pos="440"/>
              <w:tab w:val="right" w:leader="dot" w:pos="9016"/>
            </w:tabs>
            <w:rPr>
              <w:rFonts w:ascii="Arial" w:eastAsiaTheme="minorEastAsia" w:hAnsi="Arial" w:cs="Arial"/>
              <w:noProof/>
              <w:lang w:eastAsia="en-GB"/>
            </w:rPr>
          </w:pPr>
          <w:hyperlink w:anchor="_Toc3205149" w:history="1">
            <w:r w:rsidR="00E461C2" w:rsidRPr="00E461C2">
              <w:rPr>
                <w:rStyle w:val="Hyperlink"/>
                <w:rFonts w:ascii="Arial" w:hAnsi="Arial" w:cs="Arial"/>
                <w:noProof/>
              </w:rPr>
              <w:t>1</w:t>
            </w:r>
            <w:r w:rsidR="00E461C2" w:rsidRPr="00E461C2">
              <w:rPr>
                <w:rFonts w:ascii="Arial" w:eastAsiaTheme="minorEastAsia" w:hAnsi="Arial" w:cs="Arial"/>
                <w:noProof/>
                <w:lang w:eastAsia="en-GB"/>
              </w:rPr>
              <w:tab/>
            </w:r>
            <w:r w:rsidR="00E461C2" w:rsidRPr="00E461C2">
              <w:rPr>
                <w:rStyle w:val="Hyperlink"/>
                <w:rFonts w:ascii="Arial" w:hAnsi="Arial" w:cs="Arial"/>
                <w:noProof/>
              </w:rPr>
              <w:t>Introduction</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_Toc3205149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w:t>
            </w:r>
            <w:r w:rsidR="00E461C2" w:rsidRPr="00E461C2">
              <w:rPr>
                <w:rFonts w:ascii="Arial" w:hAnsi="Arial" w:cs="Arial"/>
                <w:noProof/>
                <w:webHidden/>
              </w:rPr>
              <w:fldChar w:fldCharType="end"/>
            </w:r>
          </w:hyperlink>
        </w:p>
        <w:p w14:paraId="2BE73490"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0" w:history="1">
            <w:r w:rsidR="00E461C2" w:rsidRPr="00E461C2">
              <w:rPr>
                <w:rStyle w:val="Hyperlink"/>
                <w:rFonts w:ascii="Arial" w:hAnsi="Arial" w:cs="Arial"/>
                <w:noProof/>
              </w:rPr>
              <w:t>1.1</w:t>
            </w:r>
            <w:r w:rsidR="00E461C2" w:rsidRPr="00E461C2">
              <w:rPr>
                <w:rFonts w:ascii="Arial" w:eastAsiaTheme="minorEastAsia" w:hAnsi="Arial" w:cs="Arial"/>
                <w:noProof/>
                <w:lang w:eastAsia="en-GB"/>
              </w:rPr>
              <w:tab/>
            </w:r>
            <w:r w:rsidR="00E461C2" w:rsidRPr="00E461C2">
              <w:rPr>
                <w:rStyle w:val="Hyperlink"/>
                <w:rFonts w:ascii="Arial" w:hAnsi="Arial" w:cs="Arial"/>
                <w:noProof/>
              </w:rPr>
              <w:t>Intelligent Client</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_Toc3205150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2</w:t>
            </w:r>
            <w:r w:rsidR="00E461C2" w:rsidRPr="00E461C2">
              <w:rPr>
                <w:rFonts w:ascii="Arial" w:hAnsi="Arial" w:cs="Arial"/>
                <w:noProof/>
                <w:webHidden/>
              </w:rPr>
              <w:fldChar w:fldCharType="end"/>
            </w:r>
          </w:hyperlink>
        </w:p>
        <w:p w14:paraId="5FD84902"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1" w:history="1">
            <w:r w:rsidR="00E461C2" w:rsidRPr="00E461C2">
              <w:rPr>
                <w:rStyle w:val="Hyperlink"/>
                <w:rFonts w:ascii="Arial" w:hAnsi="Arial" w:cs="Arial"/>
                <w:noProof/>
              </w:rPr>
              <w:t>1.2</w:t>
            </w:r>
            <w:r w:rsidR="00E461C2" w:rsidRPr="00E461C2">
              <w:rPr>
                <w:rFonts w:ascii="Arial" w:eastAsiaTheme="minorEastAsia" w:hAnsi="Arial" w:cs="Arial"/>
                <w:noProof/>
                <w:lang w:eastAsia="en-GB"/>
              </w:rPr>
              <w:tab/>
            </w:r>
            <w:r w:rsidR="00E461C2" w:rsidRPr="00E461C2">
              <w:rPr>
                <w:rStyle w:val="Hyperlink"/>
                <w:rFonts w:ascii="Arial" w:hAnsi="Arial" w:cs="Arial"/>
                <w:noProof/>
              </w:rPr>
              <w:t>Aims of the Paper</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_Toc3205151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2</w:t>
            </w:r>
            <w:r w:rsidR="00E461C2" w:rsidRPr="00E461C2">
              <w:rPr>
                <w:rFonts w:ascii="Arial" w:hAnsi="Arial" w:cs="Arial"/>
                <w:noProof/>
                <w:webHidden/>
              </w:rPr>
              <w:fldChar w:fldCharType="end"/>
            </w:r>
          </w:hyperlink>
        </w:p>
        <w:p w14:paraId="0775C39F" w14:textId="77777777" w:rsidR="00E461C2" w:rsidRPr="00E461C2" w:rsidRDefault="008D06F5">
          <w:pPr>
            <w:pStyle w:val="TOC1"/>
            <w:tabs>
              <w:tab w:val="left" w:pos="440"/>
              <w:tab w:val="right" w:leader="dot" w:pos="9016"/>
            </w:tabs>
            <w:rPr>
              <w:rFonts w:ascii="Arial" w:eastAsiaTheme="minorEastAsia" w:hAnsi="Arial" w:cs="Arial"/>
              <w:noProof/>
              <w:lang w:eastAsia="en-GB"/>
            </w:rPr>
          </w:pPr>
          <w:hyperlink w:anchor="_Toc3205152" w:history="1">
            <w:r w:rsidR="00E461C2" w:rsidRPr="00E461C2">
              <w:rPr>
                <w:rStyle w:val="Hyperlink"/>
                <w:rFonts w:ascii="Arial" w:hAnsi="Arial" w:cs="Arial"/>
                <w:noProof/>
              </w:rPr>
              <w:t>2</w:t>
            </w:r>
            <w:r w:rsidR="00E461C2" w:rsidRPr="00E461C2">
              <w:rPr>
                <w:rFonts w:ascii="Arial" w:eastAsiaTheme="minorEastAsia" w:hAnsi="Arial" w:cs="Arial"/>
                <w:noProof/>
                <w:lang w:eastAsia="en-GB"/>
              </w:rPr>
              <w:tab/>
            </w:r>
            <w:r w:rsidR="00E461C2" w:rsidRPr="00E461C2">
              <w:rPr>
                <w:rStyle w:val="Hyperlink"/>
                <w:rFonts w:ascii="Arial" w:hAnsi="Arial" w:cs="Arial"/>
                <w:noProof/>
              </w:rPr>
              <w:t>The Role of the Intelligent Customer</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_Toc3205152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3</w:t>
            </w:r>
            <w:r w:rsidR="00E461C2" w:rsidRPr="00E461C2">
              <w:rPr>
                <w:rFonts w:ascii="Arial" w:hAnsi="Arial" w:cs="Arial"/>
                <w:noProof/>
                <w:webHidden/>
              </w:rPr>
              <w:fldChar w:fldCharType="end"/>
            </w:r>
          </w:hyperlink>
        </w:p>
        <w:p w14:paraId="4BDE61D5"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3" w:history="1">
            <w:r w:rsidR="00E461C2" w:rsidRPr="00E461C2">
              <w:rPr>
                <w:rStyle w:val="Hyperlink"/>
                <w:rFonts w:ascii="Arial" w:hAnsi="Arial" w:cs="Arial"/>
                <w:noProof/>
              </w:rPr>
              <w:t>2.1</w:t>
            </w:r>
            <w:r w:rsidR="00E461C2" w:rsidRPr="00E461C2">
              <w:rPr>
                <w:rFonts w:ascii="Arial" w:eastAsiaTheme="minorEastAsia" w:hAnsi="Arial" w:cs="Arial"/>
                <w:noProof/>
                <w:lang w:eastAsia="en-GB"/>
              </w:rPr>
              <w:tab/>
            </w:r>
            <w:r w:rsidR="00E461C2" w:rsidRPr="00E461C2">
              <w:rPr>
                <w:rStyle w:val="Hyperlink"/>
                <w:rFonts w:ascii="Arial" w:hAnsi="Arial" w:cs="Arial"/>
                <w:noProof/>
              </w:rPr>
              <w:t>Identifying the IC Capability</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_Toc3205153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3</w:t>
            </w:r>
            <w:r w:rsidR="00E461C2" w:rsidRPr="00E461C2">
              <w:rPr>
                <w:rFonts w:ascii="Arial" w:hAnsi="Arial" w:cs="Arial"/>
                <w:noProof/>
                <w:webHidden/>
              </w:rPr>
              <w:fldChar w:fldCharType="end"/>
            </w:r>
          </w:hyperlink>
        </w:p>
        <w:p w14:paraId="2D5C15A0" w14:textId="77777777" w:rsidR="00E461C2" w:rsidRPr="00E461C2" w:rsidRDefault="008D06F5">
          <w:pPr>
            <w:pStyle w:val="TOC1"/>
            <w:tabs>
              <w:tab w:val="left" w:pos="880"/>
              <w:tab w:val="right" w:leader="dot" w:pos="9016"/>
            </w:tabs>
            <w:rPr>
              <w:rFonts w:ascii="Arial" w:eastAsiaTheme="minorEastAsia" w:hAnsi="Arial" w:cs="Arial"/>
              <w:noProof/>
              <w:lang w:eastAsia="en-GB"/>
            </w:rPr>
          </w:pPr>
          <w:hyperlink w:anchor="_Toc3205154" w:history="1">
            <w:r w:rsidR="00E461C2" w:rsidRPr="00E461C2">
              <w:rPr>
                <w:rStyle w:val="Hyperlink"/>
                <w:rFonts w:ascii="Arial" w:hAnsi="Arial" w:cs="Arial"/>
                <w:noProof/>
              </w:rPr>
              <w:t>2.1.1</w:t>
            </w:r>
            <w:r w:rsidR="00E461C2" w:rsidRPr="00E461C2">
              <w:rPr>
                <w:rFonts w:ascii="Arial" w:eastAsiaTheme="minorEastAsia" w:hAnsi="Arial" w:cs="Arial"/>
                <w:noProof/>
                <w:lang w:eastAsia="en-GB"/>
              </w:rPr>
              <w:tab/>
            </w:r>
            <w:r w:rsidR="00E461C2" w:rsidRPr="00E461C2">
              <w:rPr>
                <w:rStyle w:val="Hyperlink"/>
                <w:rFonts w:ascii="Arial" w:hAnsi="Arial" w:cs="Arial"/>
                <w:noProof/>
              </w:rPr>
              <w:t>Oversight of Tenants/Activities on Sites</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_Toc3205154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5</w:t>
            </w:r>
            <w:r w:rsidR="00E461C2" w:rsidRPr="00E461C2">
              <w:rPr>
                <w:rFonts w:ascii="Arial" w:hAnsi="Arial" w:cs="Arial"/>
                <w:noProof/>
                <w:webHidden/>
              </w:rPr>
              <w:fldChar w:fldCharType="end"/>
            </w:r>
          </w:hyperlink>
        </w:p>
        <w:p w14:paraId="40B66E85"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5" w:history="1">
            <w:r w:rsidR="00E461C2" w:rsidRPr="00E461C2">
              <w:rPr>
                <w:rStyle w:val="Hyperlink"/>
                <w:rFonts w:ascii="Arial" w:hAnsi="Arial" w:cs="Arial"/>
                <w:noProof/>
              </w:rPr>
              <w:t>2.2</w:t>
            </w:r>
            <w:r w:rsidR="00E461C2" w:rsidRPr="00E461C2">
              <w:rPr>
                <w:rFonts w:ascii="Arial" w:eastAsiaTheme="minorEastAsia" w:hAnsi="Arial" w:cs="Arial"/>
                <w:noProof/>
                <w:lang w:eastAsia="en-GB"/>
              </w:rPr>
              <w:tab/>
            </w:r>
            <w:r w:rsidR="00E461C2" w:rsidRPr="00E461C2">
              <w:rPr>
                <w:rStyle w:val="Hyperlink"/>
                <w:rFonts w:ascii="Arial" w:hAnsi="Arial" w:cs="Arial"/>
                <w:noProof/>
              </w:rPr>
              <w:t>Identify the need to do work and the timescale</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_Toc3205155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6</w:t>
            </w:r>
            <w:r w:rsidR="00E461C2" w:rsidRPr="00E461C2">
              <w:rPr>
                <w:rFonts w:ascii="Arial" w:hAnsi="Arial" w:cs="Arial"/>
                <w:noProof/>
                <w:webHidden/>
              </w:rPr>
              <w:fldChar w:fldCharType="end"/>
            </w:r>
          </w:hyperlink>
        </w:p>
        <w:p w14:paraId="31BAC487"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6" w:history="1">
            <w:r w:rsidR="00E461C2" w:rsidRPr="00E461C2">
              <w:rPr>
                <w:rStyle w:val="Hyperlink"/>
                <w:rFonts w:ascii="Arial" w:hAnsi="Arial" w:cs="Arial"/>
                <w:noProof/>
              </w:rPr>
              <w:t>2.3</w:t>
            </w:r>
            <w:r w:rsidR="00E461C2" w:rsidRPr="00E461C2">
              <w:rPr>
                <w:rFonts w:ascii="Arial" w:eastAsiaTheme="minorEastAsia" w:hAnsi="Arial" w:cs="Arial"/>
                <w:noProof/>
                <w:lang w:eastAsia="en-GB"/>
              </w:rPr>
              <w:tab/>
            </w:r>
            <w:r w:rsidR="00E461C2" w:rsidRPr="00E461C2">
              <w:rPr>
                <w:rStyle w:val="Hyperlink"/>
                <w:rFonts w:ascii="Arial" w:hAnsi="Arial" w:cs="Arial"/>
                <w:noProof/>
              </w:rPr>
              <w:t>Specify the work</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_Toc3205156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6</w:t>
            </w:r>
            <w:r w:rsidR="00E461C2" w:rsidRPr="00E461C2">
              <w:rPr>
                <w:rFonts w:ascii="Arial" w:hAnsi="Arial" w:cs="Arial"/>
                <w:noProof/>
                <w:webHidden/>
              </w:rPr>
              <w:fldChar w:fldCharType="end"/>
            </w:r>
          </w:hyperlink>
        </w:p>
        <w:p w14:paraId="65122B35"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7" w:history="1">
            <w:r w:rsidR="00E461C2" w:rsidRPr="00E461C2">
              <w:rPr>
                <w:rStyle w:val="Hyperlink"/>
                <w:rFonts w:ascii="Arial" w:hAnsi="Arial" w:cs="Arial"/>
                <w:noProof/>
              </w:rPr>
              <w:t>2.4</w:t>
            </w:r>
            <w:r w:rsidR="00E461C2" w:rsidRPr="00E461C2">
              <w:rPr>
                <w:rFonts w:ascii="Arial" w:eastAsiaTheme="minorEastAsia" w:hAnsi="Arial" w:cs="Arial"/>
                <w:noProof/>
                <w:lang w:eastAsia="en-GB"/>
              </w:rPr>
              <w:tab/>
            </w:r>
            <w:r w:rsidR="00E461C2" w:rsidRPr="00E461C2">
              <w:rPr>
                <w:rStyle w:val="Hyperlink"/>
                <w:rFonts w:ascii="Arial" w:hAnsi="Arial" w:cs="Arial"/>
                <w:noProof/>
              </w:rPr>
              <w:t>Input into the make/buy decision</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_Toc3205157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7</w:t>
            </w:r>
            <w:r w:rsidR="00E461C2" w:rsidRPr="00E461C2">
              <w:rPr>
                <w:rFonts w:ascii="Arial" w:hAnsi="Arial" w:cs="Arial"/>
                <w:noProof/>
                <w:webHidden/>
              </w:rPr>
              <w:fldChar w:fldCharType="end"/>
            </w:r>
          </w:hyperlink>
        </w:p>
        <w:p w14:paraId="05108AFE"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8" w:history="1">
            <w:r w:rsidR="00E461C2" w:rsidRPr="00E461C2">
              <w:rPr>
                <w:rStyle w:val="Hyperlink"/>
                <w:rFonts w:ascii="Arial" w:hAnsi="Arial" w:cs="Arial"/>
                <w:noProof/>
              </w:rPr>
              <w:t>2.5</w:t>
            </w:r>
            <w:r w:rsidR="00E461C2" w:rsidRPr="00E461C2">
              <w:rPr>
                <w:rFonts w:ascii="Arial" w:eastAsiaTheme="minorEastAsia" w:hAnsi="Arial" w:cs="Arial"/>
                <w:noProof/>
                <w:lang w:eastAsia="en-GB"/>
              </w:rPr>
              <w:tab/>
            </w:r>
            <w:r w:rsidR="00E461C2" w:rsidRPr="00E461C2">
              <w:rPr>
                <w:rStyle w:val="Hyperlink"/>
                <w:rFonts w:ascii="Arial" w:hAnsi="Arial" w:cs="Arial"/>
                <w:noProof/>
              </w:rPr>
              <w:t>Support the development of the technical specification</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_Toc3205158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8</w:t>
            </w:r>
            <w:r w:rsidR="00E461C2" w:rsidRPr="00E461C2">
              <w:rPr>
                <w:rFonts w:ascii="Arial" w:hAnsi="Arial" w:cs="Arial"/>
                <w:noProof/>
                <w:webHidden/>
              </w:rPr>
              <w:fldChar w:fldCharType="end"/>
            </w:r>
          </w:hyperlink>
        </w:p>
        <w:p w14:paraId="66B0D39D"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59" w:history="1">
            <w:r w:rsidR="00E461C2" w:rsidRPr="00E461C2">
              <w:rPr>
                <w:rStyle w:val="Hyperlink"/>
                <w:rFonts w:ascii="Arial" w:hAnsi="Arial" w:cs="Arial"/>
                <w:noProof/>
              </w:rPr>
              <w:t>2.6</w:t>
            </w:r>
            <w:r w:rsidR="00E461C2" w:rsidRPr="00E461C2">
              <w:rPr>
                <w:rFonts w:ascii="Arial" w:eastAsiaTheme="minorEastAsia" w:hAnsi="Arial" w:cs="Arial"/>
                <w:noProof/>
                <w:lang w:eastAsia="en-GB"/>
              </w:rPr>
              <w:tab/>
            </w:r>
            <w:r w:rsidR="00E461C2" w:rsidRPr="00E461C2">
              <w:rPr>
                <w:rStyle w:val="Hyperlink"/>
                <w:rFonts w:ascii="Arial" w:hAnsi="Arial" w:cs="Arial"/>
                <w:noProof/>
              </w:rPr>
              <w:t>Review tenders and advise on choice of contractor</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_Toc3205159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8</w:t>
            </w:r>
            <w:r w:rsidR="00E461C2" w:rsidRPr="00E461C2">
              <w:rPr>
                <w:rFonts w:ascii="Arial" w:hAnsi="Arial" w:cs="Arial"/>
                <w:noProof/>
                <w:webHidden/>
              </w:rPr>
              <w:fldChar w:fldCharType="end"/>
            </w:r>
          </w:hyperlink>
        </w:p>
        <w:p w14:paraId="28B327B8"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60" w:history="1">
            <w:r w:rsidR="00E461C2" w:rsidRPr="00E461C2">
              <w:rPr>
                <w:rStyle w:val="Hyperlink"/>
                <w:rFonts w:ascii="Arial" w:hAnsi="Arial" w:cs="Arial"/>
                <w:noProof/>
              </w:rPr>
              <w:t>2.7</w:t>
            </w:r>
            <w:r w:rsidR="00E461C2" w:rsidRPr="00E461C2">
              <w:rPr>
                <w:rFonts w:ascii="Arial" w:eastAsiaTheme="minorEastAsia" w:hAnsi="Arial" w:cs="Arial"/>
                <w:noProof/>
                <w:lang w:eastAsia="en-GB"/>
              </w:rPr>
              <w:tab/>
            </w:r>
            <w:r w:rsidR="00E461C2" w:rsidRPr="00E461C2">
              <w:rPr>
                <w:rStyle w:val="Hyperlink"/>
                <w:rFonts w:ascii="Arial" w:hAnsi="Arial" w:cs="Arial"/>
                <w:noProof/>
              </w:rPr>
              <w:t>Ensure the work is performed safely and is of the correct quality</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_Toc3205160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10</w:t>
            </w:r>
            <w:r w:rsidR="00E461C2" w:rsidRPr="00E461C2">
              <w:rPr>
                <w:rFonts w:ascii="Arial" w:hAnsi="Arial" w:cs="Arial"/>
                <w:noProof/>
                <w:webHidden/>
              </w:rPr>
              <w:fldChar w:fldCharType="end"/>
            </w:r>
          </w:hyperlink>
        </w:p>
        <w:p w14:paraId="7C079714"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61" w:history="1">
            <w:r w:rsidR="00E461C2" w:rsidRPr="00E461C2">
              <w:rPr>
                <w:rStyle w:val="Hyperlink"/>
                <w:rFonts w:ascii="Arial" w:hAnsi="Arial" w:cs="Arial"/>
                <w:noProof/>
              </w:rPr>
              <w:t>2.8</w:t>
            </w:r>
            <w:r w:rsidR="00E461C2" w:rsidRPr="00E461C2">
              <w:rPr>
                <w:rFonts w:ascii="Arial" w:eastAsiaTheme="minorEastAsia" w:hAnsi="Arial" w:cs="Arial"/>
                <w:noProof/>
                <w:lang w:eastAsia="en-GB"/>
              </w:rPr>
              <w:tab/>
            </w:r>
            <w:r w:rsidR="00E461C2" w:rsidRPr="00E461C2">
              <w:rPr>
                <w:rStyle w:val="Hyperlink"/>
                <w:rFonts w:ascii="Arial" w:hAnsi="Arial" w:cs="Arial"/>
                <w:noProof/>
              </w:rPr>
              <w:t>Oversee and control the work</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_Toc3205161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11</w:t>
            </w:r>
            <w:r w:rsidR="00E461C2" w:rsidRPr="00E461C2">
              <w:rPr>
                <w:rFonts w:ascii="Arial" w:hAnsi="Arial" w:cs="Arial"/>
                <w:noProof/>
                <w:webHidden/>
              </w:rPr>
              <w:fldChar w:fldCharType="end"/>
            </w:r>
          </w:hyperlink>
        </w:p>
        <w:p w14:paraId="4A3BE748"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62" w:history="1">
            <w:r w:rsidR="00E461C2" w:rsidRPr="00E461C2">
              <w:rPr>
                <w:rStyle w:val="Hyperlink"/>
                <w:rFonts w:ascii="Arial" w:hAnsi="Arial" w:cs="Arial"/>
                <w:noProof/>
              </w:rPr>
              <w:t>2.9</w:t>
            </w:r>
            <w:r w:rsidR="00E461C2" w:rsidRPr="00E461C2">
              <w:rPr>
                <w:rFonts w:ascii="Arial" w:eastAsiaTheme="minorEastAsia" w:hAnsi="Arial" w:cs="Arial"/>
                <w:noProof/>
                <w:lang w:eastAsia="en-GB"/>
              </w:rPr>
              <w:tab/>
            </w:r>
            <w:r w:rsidR="00E461C2" w:rsidRPr="00E461C2">
              <w:rPr>
                <w:rStyle w:val="Hyperlink"/>
                <w:rFonts w:ascii="Arial" w:hAnsi="Arial" w:cs="Arial"/>
                <w:noProof/>
              </w:rPr>
              <w:t>Review, evaluate, accept and check use of the work</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_Toc3205162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12</w:t>
            </w:r>
            <w:r w:rsidR="00E461C2" w:rsidRPr="00E461C2">
              <w:rPr>
                <w:rFonts w:ascii="Arial" w:hAnsi="Arial" w:cs="Arial"/>
                <w:noProof/>
                <w:webHidden/>
              </w:rPr>
              <w:fldChar w:fldCharType="end"/>
            </w:r>
          </w:hyperlink>
        </w:p>
        <w:p w14:paraId="77248926" w14:textId="77777777" w:rsidR="00E461C2" w:rsidRPr="00E461C2" w:rsidRDefault="008D06F5">
          <w:pPr>
            <w:pStyle w:val="TOC1"/>
            <w:tabs>
              <w:tab w:val="left" w:pos="660"/>
              <w:tab w:val="right" w:leader="dot" w:pos="9016"/>
            </w:tabs>
            <w:rPr>
              <w:rFonts w:ascii="Arial" w:eastAsiaTheme="minorEastAsia" w:hAnsi="Arial" w:cs="Arial"/>
              <w:noProof/>
              <w:lang w:eastAsia="en-GB"/>
            </w:rPr>
          </w:pPr>
          <w:hyperlink w:anchor="_Toc3205163" w:history="1">
            <w:r w:rsidR="00E461C2" w:rsidRPr="00E461C2">
              <w:rPr>
                <w:rStyle w:val="Hyperlink"/>
                <w:rFonts w:ascii="Arial" w:hAnsi="Arial" w:cs="Arial"/>
                <w:noProof/>
              </w:rPr>
              <w:t>2.10</w:t>
            </w:r>
            <w:r w:rsidR="00E461C2" w:rsidRPr="00E461C2">
              <w:rPr>
                <w:rFonts w:ascii="Arial" w:eastAsiaTheme="minorEastAsia" w:hAnsi="Arial" w:cs="Arial"/>
                <w:noProof/>
                <w:lang w:eastAsia="en-GB"/>
              </w:rPr>
              <w:tab/>
            </w:r>
            <w:r w:rsidR="00E461C2" w:rsidRPr="00E461C2">
              <w:rPr>
                <w:rStyle w:val="Hyperlink"/>
                <w:rFonts w:ascii="Arial" w:hAnsi="Arial" w:cs="Arial"/>
                <w:noProof/>
              </w:rPr>
              <w:t>Lessons learned review</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_Toc3205163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12</w:t>
            </w:r>
            <w:r w:rsidR="00E461C2" w:rsidRPr="00E461C2">
              <w:rPr>
                <w:rFonts w:ascii="Arial" w:hAnsi="Arial" w:cs="Arial"/>
                <w:noProof/>
                <w:webHidden/>
              </w:rPr>
              <w:fldChar w:fldCharType="end"/>
            </w:r>
          </w:hyperlink>
        </w:p>
        <w:p w14:paraId="4FAE6865" w14:textId="77777777" w:rsidR="00E461C2" w:rsidRPr="00E461C2" w:rsidRDefault="008D06F5">
          <w:pPr>
            <w:pStyle w:val="TOC1"/>
            <w:tabs>
              <w:tab w:val="left" w:pos="440"/>
              <w:tab w:val="right" w:leader="dot" w:pos="9016"/>
            </w:tabs>
            <w:rPr>
              <w:rFonts w:ascii="Arial" w:eastAsiaTheme="minorEastAsia" w:hAnsi="Arial" w:cs="Arial"/>
              <w:noProof/>
              <w:lang w:eastAsia="en-GB"/>
            </w:rPr>
          </w:pPr>
          <w:hyperlink w:anchor="_Toc3205164" w:history="1">
            <w:r w:rsidR="00E461C2" w:rsidRPr="00E461C2">
              <w:rPr>
                <w:rStyle w:val="Hyperlink"/>
                <w:rFonts w:ascii="Arial" w:hAnsi="Arial" w:cs="Arial"/>
                <w:noProof/>
              </w:rPr>
              <w:t>3</w:t>
            </w:r>
            <w:r w:rsidR="00E461C2" w:rsidRPr="00E461C2">
              <w:rPr>
                <w:rFonts w:ascii="Arial" w:eastAsiaTheme="minorEastAsia" w:hAnsi="Arial" w:cs="Arial"/>
                <w:noProof/>
                <w:lang w:eastAsia="en-GB"/>
              </w:rPr>
              <w:tab/>
            </w:r>
            <w:r w:rsidR="00E461C2" w:rsidRPr="00E461C2">
              <w:rPr>
                <w:rStyle w:val="Hyperlink"/>
                <w:rFonts w:ascii="Arial" w:hAnsi="Arial" w:cs="Arial"/>
                <w:noProof/>
              </w:rPr>
              <w:t>IC Capabilities and Attributes</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_Toc3205164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12</w:t>
            </w:r>
            <w:r w:rsidR="00E461C2" w:rsidRPr="00E461C2">
              <w:rPr>
                <w:rFonts w:ascii="Arial" w:hAnsi="Arial" w:cs="Arial"/>
                <w:noProof/>
                <w:webHidden/>
              </w:rPr>
              <w:fldChar w:fldCharType="end"/>
            </w:r>
          </w:hyperlink>
        </w:p>
        <w:p w14:paraId="70E7D29D" w14:textId="77777777" w:rsidR="00E461C2" w:rsidRPr="00E461C2" w:rsidRDefault="008D06F5">
          <w:pPr>
            <w:pStyle w:val="TOC1"/>
            <w:tabs>
              <w:tab w:val="left" w:pos="440"/>
              <w:tab w:val="right" w:leader="dot" w:pos="9016"/>
            </w:tabs>
            <w:rPr>
              <w:rFonts w:ascii="Arial" w:eastAsiaTheme="minorEastAsia" w:hAnsi="Arial" w:cs="Arial"/>
              <w:noProof/>
              <w:lang w:eastAsia="en-GB"/>
            </w:rPr>
          </w:pPr>
          <w:hyperlink w:anchor="_Toc3205165" w:history="1">
            <w:r w:rsidR="00E461C2" w:rsidRPr="00E461C2">
              <w:rPr>
                <w:rStyle w:val="Hyperlink"/>
                <w:rFonts w:ascii="Arial" w:hAnsi="Arial" w:cs="Arial"/>
                <w:noProof/>
              </w:rPr>
              <w:t>4</w:t>
            </w:r>
            <w:r w:rsidR="00E461C2" w:rsidRPr="00E461C2">
              <w:rPr>
                <w:rFonts w:ascii="Arial" w:eastAsiaTheme="minorEastAsia" w:hAnsi="Arial" w:cs="Arial"/>
                <w:noProof/>
                <w:lang w:eastAsia="en-GB"/>
              </w:rPr>
              <w:tab/>
            </w:r>
            <w:r w:rsidR="00E461C2" w:rsidRPr="00E461C2">
              <w:rPr>
                <w:rStyle w:val="Hyperlink"/>
                <w:rFonts w:ascii="Arial" w:hAnsi="Arial" w:cs="Arial"/>
                <w:noProof/>
              </w:rPr>
              <w:t>Self-assessment</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_Toc3205165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14</w:t>
            </w:r>
            <w:r w:rsidR="00E461C2" w:rsidRPr="00E461C2">
              <w:rPr>
                <w:rFonts w:ascii="Arial" w:hAnsi="Arial" w:cs="Arial"/>
                <w:noProof/>
                <w:webHidden/>
              </w:rPr>
              <w:fldChar w:fldCharType="end"/>
            </w:r>
          </w:hyperlink>
        </w:p>
        <w:p w14:paraId="0887CEC5" w14:textId="77777777" w:rsidR="00E461C2" w:rsidRPr="00E461C2" w:rsidRDefault="008D06F5">
          <w:pPr>
            <w:pStyle w:val="TOC1"/>
            <w:tabs>
              <w:tab w:val="left" w:pos="440"/>
              <w:tab w:val="right" w:leader="dot" w:pos="9016"/>
            </w:tabs>
            <w:rPr>
              <w:rFonts w:ascii="Arial" w:eastAsiaTheme="minorEastAsia" w:hAnsi="Arial" w:cs="Arial"/>
              <w:noProof/>
              <w:lang w:eastAsia="en-GB"/>
            </w:rPr>
          </w:pPr>
          <w:hyperlink w:anchor="_Toc3205166" w:history="1">
            <w:r w:rsidR="00E461C2" w:rsidRPr="00E461C2">
              <w:rPr>
                <w:rStyle w:val="Hyperlink"/>
                <w:rFonts w:ascii="Arial" w:hAnsi="Arial" w:cs="Arial"/>
                <w:noProof/>
              </w:rPr>
              <w:t>5</w:t>
            </w:r>
            <w:r w:rsidR="00E461C2" w:rsidRPr="00E461C2">
              <w:rPr>
                <w:rFonts w:ascii="Arial" w:eastAsiaTheme="minorEastAsia" w:hAnsi="Arial" w:cs="Arial"/>
                <w:noProof/>
                <w:lang w:eastAsia="en-GB"/>
              </w:rPr>
              <w:tab/>
            </w:r>
            <w:r w:rsidR="00E461C2" w:rsidRPr="00E461C2">
              <w:rPr>
                <w:rStyle w:val="Hyperlink"/>
                <w:rFonts w:ascii="Arial" w:hAnsi="Arial" w:cs="Arial"/>
                <w:noProof/>
              </w:rPr>
              <w:t>Further Reading</w:t>
            </w:r>
            <w:r w:rsidR="00E461C2" w:rsidRPr="00E461C2">
              <w:rPr>
                <w:rFonts w:ascii="Arial" w:hAnsi="Arial" w:cs="Arial"/>
                <w:noProof/>
                <w:webHidden/>
              </w:rPr>
              <w:tab/>
            </w:r>
            <w:r w:rsidR="00E461C2" w:rsidRPr="00E461C2">
              <w:rPr>
                <w:rFonts w:ascii="Arial" w:hAnsi="Arial" w:cs="Arial"/>
                <w:noProof/>
                <w:webHidden/>
              </w:rPr>
              <w:fldChar w:fldCharType="begin"/>
            </w:r>
            <w:r w:rsidR="00E461C2" w:rsidRPr="00E461C2">
              <w:rPr>
                <w:rFonts w:ascii="Arial" w:hAnsi="Arial" w:cs="Arial"/>
                <w:noProof/>
                <w:webHidden/>
              </w:rPr>
              <w:instrText xml:space="preserve"> PAGEREF _Toc3205166 \h </w:instrText>
            </w:r>
            <w:r w:rsidR="00E461C2" w:rsidRPr="00E461C2">
              <w:rPr>
                <w:rFonts w:ascii="Arial" w:hAnsi="Arial" w:cs="Arial"/>
                <w:noProof/>
                <w:webHidden/>
              </w:rPr>
            </w:r>
            <w:r w:rsidR="00E461C2" w:rsidRPr="00E461C2">
              <w:rPr>
                <w:rFonts w:ascii="Arial" w:hAnsi="Arial" w:cs="Arial"/>
                <w:noProof/>
                <w:webHidden/>
              </w:rPr>
              <w:fldChar w:fldCharType="separate"/>
            </w:r>
            <w:r w:rsidR="00F17975">
              <w:rPr>
                <w:rFonts w:ascii="Arial" w:hAnsi="Arial" w:cs="Arial"/>
                <w:noProof/>
                <w:webHidden/>
              </w:rPr>
              <w:t>14</w:t>
            </w:r>
            <w:r w:rsidR="00E461C2" w:rsidRPr="00E461C2">
              <w:rPr>
                <w:rFonts w:ascii="Arial" w:hAnsi="Arial" w:cs="Arial"/>
                <w:noProof/>
                <w:webHidden/>
              </w:rPr>
              <w:fldChar w:fldCharType="end"/>
            </w:r>
          </w:hyperlink>
        </w:p>
        <w:p w14:paraId="6D932D56" w14:textId="4323C9EB" w:rsidR="00A27773" w:rsidRDefault="00A27773">
          <w:r w:rsidRPr="00E461C2">
            <w:rPr>
              <w:rFonts w:ascii="Arial" w:hAnsi="Arial" w:cs="Arial"/>
              <w:b/>
              <w:bCs/>
              <w:noProof/>
            </w:rPr>
            <w:fldChar w:fldCharType="end"/>
          </w:r>
        </w:p>
      </w:sdtContent>
    </w:sdt>
    <w:p w14:paraId="42F75769" w14:textId="60EFE561" w:rsidR="00E11D05" w:rsidRDefault="00E11D05">
      <w:pPr>
        <w:rPr>
          <w:rFonts w:ascii="Arial" w:eastAsia="Times New Roman" w:hAnsi="Arial" w:cs="Arial"/>
          <w:b/>
          <w:bCs/>
          <w:iCs/>
          <w:lang w:eastAsia="en-GB"/>
        </w:rPr>
      </w:pPr>
      <w:r>
        <w:rPr>
          <w:i/>
        </w:rPr>
        <w:br w:type="page"/>
      </w:r>
    </w:p>
    <w:p w14:paraId="32DF5EAA" w14:textId="77777777" w:rsidR="006A23CC" w:rsidRDefault="006A23CC" w:rsidP="00DC1ABB">
      <w:pPr>
        <w:pStyle w:val="Heading1"/>
        <w:rPr>
          <w:rFonts w:ascii="Arial" w:hAnsi="Arial" w:cs="Arial"/>
          <w:color w:val="auto"/>
        </w:rPr>
        <w:sectPr w:rsidR="006A23CC" w:rsidSect="00DD2583">
          <w:footerReference w:type="default" r:id="rId39"/>
          <w:footerReference w:type="first" r:id="rId40"/>
          <w:pgSz w:w="11906" w:h="16838"/>
          <w:pgMar w:top="851" w:right="1440" w:bottom="851" w:left="1440" w:header="709" w:footer="709" w:gutter="0"/>
          <w:pgNumType w:fmt="lowerRoman" w:start="1"/>
          <w:cols w:space="708"/>
          <w:titlePg/>
          <w:docGrid w:linePitch="360"/>
        </w:sectPr>
      </w:pPr>
    </w:p>
    <w:p w14:paraId="3438E2F6" w14:textId="69426310" w:rsidR="00A906FE" w:rsidRPr="00DC1ABB" w:rsidRDefault="002B3EAC" w:rsidP="00B1367C">
      <w:pPr>
        <w:pStyle w:val="Heading1"/>
        <w:spacing w:after="120"/>
        <w:ind w:left="431" w:hanging="431"/>
        <w:rPr>
          <w:rFonts w:ascii="Arial" w:hAnsi="Arial" w:cs="Arial"/>
          <w:color w:val="auto"/>
        </w:rPr>
      </w:pPr>
      <w:bookmarkStart w:id="16" w:name="_Toc3205149"/>
      <w:r w:rsidRPr="00DC1ABB">
        <w:rPr>
          <w:rFonts w:ascii="Arial" w:hAnsi="Arial" w:cs="Arial"/>
          <w:color w:val="auto"/>
        </w:rPr>
        <w:lastRenderedPageBreak/>
        <w:t>Introduction</w:t>
      </w:r>
      <w:bookmarkEnd w:id="16"/>
    </w:p>
    <w:p w14:paraId="0567D1F6" w14:textId="3C6EC03E" w:rsidR="00A906FE" w:rsidRDefault="00C53887" w:rsidP="001018C3">
      <w:pPr>
        <w:keepNext/>
        <w:spacing w:after="120" w:line="240" w:lineRule="auto"/>
        <w:rPr>
          <w:rFonts w:ascii="Arial" w:hAnsi="Arial" w:cs="Arial"/>
        </w:rPr>
      </w:pPr>
      <w:r>
        <w:rPr>
          <w:rFonts w:ascii="Arial" w:hAnsi="Arial" w:cs="Arial"/>
        </w:rPr>
        <w:t>Ensuring the safe conduct of nuclear activities is the priority for all nuclear organisations. They</w:t>
      </w:r>
      <w:r w:rsidR="00A906FE">
        <w:rPr>
          <w:rFonts w:ascii="Arial" w:hAnsi="Arial" w:cs="Arial"/>
        </w:rPr>
        <w:t xml:space="preserve"> need to demonstrate to the regulators that they have sufficient</w:t>
      </w:r>
      <w:r w:rsidR="00A906FE" w:rsidRPr="00A906FE">
        <w:rPr>
          <w:rFonts w:ascii="Arial" w:hAnsi="Arial" w:cs="Arial"/>
        </w:rPr>
        <w:t xml:space="preserve"> expertise</w:t>
      </w:r>
      <w:r w:rsidR="002B5590">
        <w:rPr>
          <w:rStyle w:val="FootnoteReference"/>
          <w:rFonts w:ascii="Arial" w:hAnsi="Arial" w:cs="Arial"/>
        </w:rPr>
        <w:footnoteReference w:id="1"/>
      </w:r>
      <w:r w:rsidR="00A906FE" w:rsidRPr="00A906FE">
        <w:rPr>
          <w:rFonts w:ascii="Arial" w:hAnsi="Arial" w:cs="Arial"/>
        </w:rPr>
        <w:t xml:space="preserve"> to</w:t>
      </w:r>
      <w:r w:rsidR="00A906FE">
        <w:rPr>
          <w:rFonts w:ascii="Arial" w:hAnsi="Arial" w:cs="Arial"/>
        </w:rPr>
        <w:t xml:space="preserve"> </w:t>
      </w:r>
      <w:r w:rsidR="00A906FE" w:rsidRPr="00A906FE">
        <w:rPr>
          <w:rFonts w:ascii="Arial" w:hAnsi="Arial" w:cs="Arial"/>
        </w:rPr>
        <w:t xml:space="preserve">maintain control and oversight of safety </w:t>
      </w:r>
      <w:r w:rsidR="00892F41">
        <w:rPr>
          <w:rFonts w:ascii="Arial" w:hAnsi="Arial" w:cs="Arial"/>
        </w:rPr>
        <w:t xml:space="preserve">(including conventional health and safety, nuclear </w:t>
      </w:r>
      <w:r w:rsidR="00315D54">
        <w:rPr>
          <w:rFonts w:ascii="Arial" w:hAnsi="Arial" w:cs="Arial"/>
        </w:rPr>
        <w:t xml:space="preserve">and radiological </w:t>
      </w:r>
      <w:r w:rsidR="00892F41">
        <w:rPr>
          <w:rFonts w:ascii="Arial" w:hAnsi="Arial" w:cs="Arial"/>
        </w:rPr>
        <w:t xml:space="preserve">safety, safeguards and environmental protection) and security </w:t>
      </w:r>
      <w:r w:rsidR="00A906FE" w:rsidRPr="00A906FE">
        <w:rPr>
          <w:rFonts w:ascii="Arial" w:hAnsi="Arial" w:cs="Arial"/>
        </w:rPr>
        <w:t>at all times</w:t>
      </w:r>
      <w:r w:rsidR="002B5590">
        <w:rPr>
          <w:rFonts w:ascii="Arial" w:hAnsi="Arial" w:cs="Arial"/>
        </w:rPr>
        <w:t>. They also need to demonstrate that they control and manage</w:t>
      </w:r>
      <w:r w:rsidR="00A906FE" w:rsidRPr="00A906FE">
        <w:rPr>
          <w:rFonts w:ascii="Arial" w:hAnsi="Arial" w:cs="Arial"/>
        </w:rPr>
        <w:t xml:space="preserve"> the use</w:t>
      </w:r>
      <w:r w:rsidR="00EB250F">
        <w:rPr>
          <w:rFonts w:ascii="Arial" w:hAnsi="Arial" w:cs="Arial"/>
        </w:rPr>
        <w:t>,</w:t>
      </w:r>
      <w:r w:rsidR="00A906FE" w:rsidRPr="00A906FE">
        <w:rPr>
          <w:rFonts w:ascii="Arial" w:hAnsi="Arial" w:cs="Arial"/>
        </w:rPr>
        <w:t xml:space="preserve"> and oversight</w:t>
      </w:r>
      <w:r w:rsidR="00EB250F">
        <w:rPr>
          <w:rFonts w:ascii="Arial" w:hAnsi="Arial" w:cs="Arial"/>
        </w:rPr>
        <w:t>,</w:t>
      </w:r>
      <w:r w:rsidR="00A906FE">
        <w:rPr>
          <w:rFonts w:ascii="Arial" w:hAnsi="Arial" w:cs="Arial"/>
        </w:rPr>
        <w:t xml:space="preserve"> </w:t>
      </w:r>
      <w:r w:rsidR="00A906FE" w:rsidRPr="00A906FE">
        <w:rPr>
          <w:rFonts w:ascii="Arial" w:hAnsi="Arial" w:cs="Arial"/>
        </w:rPr>
        <w:t xml:space="preserve">of contractors whose </w:t>
      </w:r>
      <w:r w:rsidR="00CB7FC4">
        <w:rPr>
          <w:rFonts w:ascii="Arial" w:hAnsi="Arial" w:cs="Arial"/>
        </w:rPr>
        <w:t xml:space="preserve">goods, </w:t>
      </w:r>
      <w:r w:rsidR="00A906FE" w:rsidRPr="00A906FE">
        <w:rPr>
          <w:rFonts w:ascii="Arial" w:hAnsi="Arial" w:cs="Arial"/>
        </w:rPr>
        <w:t xml:space="preserve">work </w:t>
      </w:r>
      <w:r w:rsidR="00CB7FC4">
        <w:rPr>
          <w:rFonts w:ascii="Arial" w:hAnsi="Arial" w:cs="Arial"/>
        </w:rPr>
        <w:t>and/or</w:t>
      </w:r>
      <w:r w:rsidR="00315D54">
        <w:rPr>
          <w:rFonts w:ascii="Arial" w:hAnsi="Arial" w:cs="Arial"/>
        </w:rPr>
        <w:t xml:space="preserve"> </w:t>
      </w:r>
      <w:r w:rsidR="00CB7FC4">
        <w:rPr>
          <w:rFonts w:ascii="Arial" w:hAnsi="Arial" w:cs="Arial"/>
        </w:rPr>
        <w:t>services</w:t>
      </w:r>
      <w:r w:rsidR="00CB7FC4">
        <w:rPr>
          <w:rStyle w:val="FootnoteReference"/>
          <w:rFonts w:ascii="Arial" w:hAnsi="Arial" w:cs="Arial"/>
        </w:rPr>
        <w:footnoteReference w:id="2"/>
      </w:r>
      <w:r w:rsidR="00315D54">
        <w:rPr>
          <w:rFonts w:ascii="Arial" w:hAnsi="Arial" w:cs="Arial"/>
        </w:rPr>
        <w:t xml:space="preserve"> </w:t>
      </w:r>
      <w:r w:rsidR="00A906FE" w:rsidRPr="00A906FE">
        <w:rPr>
          <w:rFonts w:ascii="Arial" w:hAnsi="Arial" w:cs="Arial"/>
        </w:rPr>
        <w:t>has the potential to impact on safety</w:t>
      </w:r>
      <w:r w:rsidR="00892F41">
        <w:rPr>
          <w:rFonts w:ascii="Arial" w:hAnsi="Arial" w:cs="Arial"/>
        </w:rPr>
        <w:t xml:space="preserve"> </w:t>
      </w:r>
      <w:r w:rsidR="00CF4BC2">
        <w:rPr>
          <w:rFonts w:ascii="Arial" w:hAnsi="Arial" w:cs="Arial"/>
        </w:rPr>
        <w:t>and/</w:t>
      </w:r>
      <w:r w:rsidR="00892F41">
        <w:rPr>
          <w:rFonts w:ascii="Arial" w:hAnsi="Arial" w:cs="Arial"/>
        </w:rPr>
        <w:t>or security</w:t>
      </w:r>
      <w:r w:rsidR="00A906FE">
        <w:rPr>
          <w:rFonts w:ascii="Arial" w:hAnsi="Arial" w:cs="Arial"/>
        </w:rPr>
        <w:t xml:space="preserve">. The expertise to </w:t>
      </w:r>
      <w:r w:rsidR="008179B2">
        <w:rPr>
          <w:rFonts w:ascii="Arial" w:hAnsi="Arial" w:cs="Arial"/>
        </w:rPr>
        <w:t>oversee</w:t>
      </w:r>
      <w:r w:rsidR="00A906FE">
        <w:rPr>
          <w:rFonts w:ascii="Arial" w:hAnsi="Arial" w:cs="Arial"/>
        </w:rPr>
        <w:t xml:space="preserve"> contractors </w:t>
      </w:r>
      <w:r w:rsidR="008179B2">
        <w:rPr>
          <w:rFonts w:ascii="Arial" w:hAnsi="Arial" w:cs="Arial"/>
        </w:rPr>
        <w:t xml:space="preserve">and accept their work </w:t>
      </w:r>
      <w:r w:rsidR="00A906FE">
        <w:rPr>
          <w:rFonts w:ascii="Arial" w:hAnsi="Arial" w:cs="Arial"/>
        </w:rPr>
        <w:t xml:space="preserve">is often called </w:t>
      </w:r>
      <w:r w:rsidR="002B3EAC">
        <w:rPr>
          <w:rFonts w:ascii="Arial" w:hAnsi="Arial" w:cs="Arial"/>
        </w:rPr>
        <w:t xml:space="preserve">Intelligent Customer </w:t>
      </w:r>
      <w:r w:rsidR="006D5F92">
        <w:rPr>
          <w:rFonts w:ascii="Arial" w:hAnsi="Arial" w:cs="Arial"/>
        </w:rPr>
        <w:t xml:space="preserve">(IC) </w:t>
      </w:r>
      <w:r w:rsidR="002B3EAC">
        <w:rPr>
          <w:rFonts w:ascii="Arial" w:hAnsi="Arial" w:cs="Arial"/>
        </w:rPr>
        <w:t xml:space="preserve">capability. </w:t>
      </w:r>
      <w:r w:rsidR="00A906FE">
        <w:rPr>
          <w:rFonts w:ascii="Arial" w:hAnsi="Arial" w:cs="Arial"/>
        </w:rPr>
        <w:t>T</w:t>
      </w:r>
      <w:r w:rsidR="00A906FE" w:rsidRPr="00A906FE">
        <w:rPr>
          <w:rFonts w:ascii="Arial" w:hAnsi="Arial" w:cs="Arial"/>
        </w:rPr>
        <w:t xml:space="preserve">he </w:t>
      </w:r>
      <w:r w:rsidR="00A906FE" w:rsidRPr="00A0487D">
        <w:rPr>
          <w:rFonts w:ascii="Arial" w:hAnsi="Arial" w:cs="Arial"/>
        </w:rPr>
        <w:t>IAEA definition</w:t>
      </w:r>
      <w:r>
        <w:rPr>
          <w:rStyle w:val="FootnoteReference"/>
          <w:rFonts w:ascii="Arial" w:hAnsi="Arial" w:cs="Arial"/>
        </w:rPr>
        <w:footnoteReference w:id="3"/>
      </w:r>
      <w:r w:rsidR="00A906FE">
        <w:rPr>
          <w:rFonts w:ascii="Arial" w:hAnsi="Arial" w:cs="Arial"/>
        </w:rPr>
        <w:t xml:space="preserve"> of an </w:t>
      </w:r>
      <w:r w:rsidR="00CF4BC2">
        <w:rPr>
          <w:rFonts w:ascii="Arial" w:hAnsi="Arial" w:cs="Arial"/>
        </w:rPr>
        <w:t>IC</w:t>
      </w:r>
      <w:r w:rsidR="00A906FE">
        <w:rPr>
          <w:rFonts w:ascii="Arial" w:hAnsi="Arial" w:cs="Arial"/>
        </w:rPr>
        <w:t xml:space="preserve"> states:</w:t>
      </w:r>
    </w:p>
    <w:p w14:paraId="63855BD0" w14:textId="2F34DCE5" w:rsidR="00D85119" w:rsidRDefault="00D85119" w:rsidP="00D85119">
      <w:pPr>
        <w:spacing w:after="120" w:line="240" w:lineRule="auto"/>
        <w:ind w:left="567" w:right="567"/>
        <w:rPr>
          <w:rFonts w:ascii="Arial" w:hAnsi="Arial" w:cs="Arial"/>
          <w:i/>
        </w:rPr>
      </w:pPr>
      <w:r w:rsidRPr="00D85119">
        <w:rPr>
          <w:rFonts w:ascii="Arial" w:hAnsi="Arial" w:cs="Arial"/>
          <w:i/>
        </w:rPr>
        <w:t>An organisation (or individual) that has the competence to specify the scope and standard of a required product or service and subsequently assess whether the supplied product or service meets the specified requirements</w:t>
      </w:r>
      <w:r>
        <w:rPr>
          <w:rFonts w:ascii="Arial" w:hAnsi="Arial" w:cs="Arial"/>
          <w:i/>
        </w:rPr>
        <w:t>.</w:t>
      </w:r>
    </w:p>
    <w:p w14:paraId="246C7386" w14:textId="56F9DA35" w:rsidR="00D85119" w:rsidRDefault="004006F9" w:rsidP="001018C3">
      <w:pPr>
        <w:spacing w:after="120" w:line="240" w:lineRule="auto"/>
        <w:rPr>
          <w:rFonts w:ascii="Arial" w:hAnsi="Arial" w:cs="Arial"/>
        </w:rPr>
      </w:pPr>
      <w:r>
        <w:rPr>
          <w:rFonts w:ascii="Arial" w:hAnsi="Arial" w:cs="Arial"/>
        </w:rPr>
        <w:t>The Office for Nuclear Regulation (</w:t>
      </w:r>
      <w:r w:rsidR="00D85119" w:rsidRPr="00D85119">
        <w:rPr>
          <w:rFonts w:ascii="Arial" w:hAnsi="Arial" w:cs="Arial"/>
        </w:rPr>
        <w:t>ONR</w:t>
      </w:r>
      <w:r>
        <w:rPr>
          <w:rFonts w:ascii="Arial" w:hAnsi="Arial" w:cs="Arial"/>
        </w:rPr>
        <w:t>)</w:t>
      </w:r>
      <w:r w:rsidR="00D85119" w:rsidRPr="00D85119">
        <w:rPr>
          <w:rFonts w:ascii="Arial" w:hAnsi="Arial" w:cs="Arial"/>
        </w:rPr>
        <w:t xml:space="preserve"> considers that the concept of Intelligent Customer relates to the attributes of an organisation rather than the capabilities of individual post holders. The </w:t>
      </w:r>
      <w:r>
        <w:rPr>
          <w:rFonts w:ascii="Arial" w:hAnsi="Arial" w:cs="Arial"/>
        </w:rPr>
        <w:t>Safety Assessment Principles (</w:t>
      </w:r>
      <w:r w:rsidR="00D85119" w:rsidRPr="00D85119">
        <w:rPr>
          <w:rFonts w:ascii="Arial" w:hAnsi="Arial" w:cs="Arial"/>
        </w:rPr>
        <w:t>SAPs</w:t>
      </w:r>
      <w:r>
        <w:rPr>
          <w:rFonts w:ascii="Arial" w:hAnsi="Arial" w:cs="Arial"/>
        </w:rPr>
        <w:t>)</w:t>
      </w:r>
      <w:r w:rsidR="00D85119" w:rsidRPr="00D85119">
        <w:rPr>
          <w:rFonts w:ascii="Arial" w:hAnsi="Arial" w:cs="Arial"/>
        </w:rPr>
        <w:t xml:space="preserve"> define IC as</w:t>
      </w:r>
      <w:r w:rsidR="00D85119">
        <w:rPr>
          <w:rFonts w:ascii="Arial" w:hAnsi="Arial" w:cs="Arial"/>
        </w:rPr>
        <w:t>:</w:t>
      </w:r>
    </w:p>
    <w:p w14:paraId="351DCF7C" w14:textId="6DE59A8B" w:rsidR="00D85119" w:rsidRPr="00D85119" w:rsidRDefault="00D85119" w:rsidP="00D85119">
      <w:pPr>
        <w:spacing w:after="120" w:line="240" w:lineRule="auto"/>
        <w:ind w:left="567" w:right="567"/>
        <w:rPr>
          <w:rFonts w:ascii="Arial" w:hAnsi="Arial" w:cs="Arial"/>
          <w:i/>
        </w:rPr>
      </w:pPr>
      <w:r w:rsidRPr="00D85119">
        <w:rPr>
          <w:rFonts w:ascii="Arial" w:hAnsi="Arial" w:cs="Arial"/>
          <w:i/>
        </w:rPr>
        <w:t>The capability of an organisation to understand where and when work is needed; specify what needs to be done; understand and set suitable standards; supervise and control the work; and review, evaluate and accept the work carried out on its behalf</w:t>
      </w:r>
      <w:r>
        <w:rPr>
          <w:rStyle w:val="FootnoteReference"/>
          <w:rFonts w:ascii="Arial" w:hAnsi="Arial" w:cs="Arial"/>
          <w:i/>
        </w:rPr>
        <w:footnoteReference w:id="4"/>
      </w:r>
      <w:r w:rsidRPr="00D85119">
        <w:rPr>
          <w:rFonts w:ascii="Arial" w:hAnsi="Arial" w:cs="Arial"/>
          <w:i/>
        </w:rPr>
        <w:t xml:space="preserve">. </w:t>
      </w:r>
    </w:p>
    <w:p w14:paraId="4F4E4BA4" w14:textId="53ADA99A" w:rsidR="00136F6E" w:rsidRDefault="002B3EAC" w:rsidP="001018C3">
      <w:pPr>
        <w:spacing w:after="120" w:line="240" w:lineRule="auto"/>
        <w:rPr>
          <w:rFonts w:ascii="Arial" w:hAnsi="Arial" w:cs="Arial"/>
        </w:rPr>
      </w:pPr>
      <w:r>
        <w:rPr>
          <w:rFonts w:ascii="Arial" w:hAnsi="Arial" w:cs="Arial"/>
        </w:rPr>
        <w:t xml:space="preserve">The </w:t>
      </w:r>
      <w:r w:rsidR="00315D54" w:rsidRPr="00315D54">
        <w:rPr>
          <w:rFonts w:ascii="Arial" w:hAnsi="Arial" w:cs="Arial"/>
        </w:rPr>
        <w:t>construction, maintenance</w:t>
      </w:r>
      <w:r w:rsidR="00870FE7">
        <w:rPr>
          <w:rFonts w:ascii="Arial" w:hAnsi="Arial" w:cs="Arial"/>
        </w:rPr>
        <w:t>,</w:t>
      </w:r>
      <w:r w:rsidR="00315D54" w:rsidRPr="00315D54">
        <w:rPr>
          <w:rFonts w:ascii="Arial" w:hAnsi="Arial" w:cs="Arial"/>
        </w:rPr>
        <w:t xml:space="preserve"> and decommissioning of nuclear assets</w:t>
      </w:r>
      <w:r w:rsidR="00870FE7">
        <w:rPr>
          <w:rFonts w:ascii="Arial" w:hAnsi="Arial" w:cs="Arial"/>
        </w:rPr>
        <w:t>,</w:t>
      </w:r>
      <w:r w:rsidR="00315D54" w:rsidRPr="00315D54">
        <w:rPr>
          <w:rFonts w:ascii="Arial" w:hAnsi="Arial" w:cs="Arial"/>
        </w:rPr>
        <w:t xml:space="preserve"> and delivery of services</w:t>
      </w:r>
      <w:r w:rsidR="00870FE7">
        <w:rPr>
          <w:rFonts w:ascii="Arial" w:hAnsi="Arial" w:cs="Arial"/>
        </w:rPr>
        <w:t>,</w:t>
      </w:r>
      <w:r>
        <w:rPr>
          <w:rFonts w:ascii="Arial" w:hAnsi="Arial" w:cs="Arial"/>
        </w:rPr>
        <w:t xml:space="preserve"> sometimes requires site licensees</w:t>
      </w:r>
      <w:r w:rsidR="00315D54">
        <w:rPr>
          <w:rStyle w:val="FootnoteReference"/>
          <w:rFonts w:ascii="Arial" w:hAnsi="Arial" w:cs="Arial"/>
        </w:rPr>
        <w:footnoteReference w:id="5"/>
      </w:r>
      <w:r>
        <w:rPr>
          <w:rFonts w:ascii="Arial" w:hAnsi="Arial" w:cs="Arial"/>
        </w:rPr>
        <w:t xml:space="preserve"> to use contractors. Ensuring that </w:t>
      </w:r>
      <w:r w:rsidR="00870FE7">
        <w:rPr>
          <w:rFonts w:ascii="Arial" w:hAnsi="Arial" w:cs="Arial"/>
        </w:rPr>
        <w:t>contractors</w:t>
      </w:r>
      <w:r>
        <w:rPr>
          <w:rFonts w:ascii="Arial" w:hAnsi="Arial" w:cs="Arial"/>
        </w:rPr>
        <w:t xml:space="preserve"> comply with the high safety</w:t>
      </w:r>
      <w:r w:rsidR="00B73FA1">
        <w:rPr>
          <w:rFonts w:ascii="Arial" w:hAnsi="Arial" w:cs="Arial"/>
        </w:rPr>
        <w:t>,</w:t>
      </w:r>
      <w:r>
        <w:rPr>
          <w:rFonts w:ascii="Arial" w:hAnsi="Arial" w:cs="Arial"/>
        </w:rPr>
        <w:t xml:space="preserve"> </w:t>
      </w:r>
      <w:r w:rsidR="00892F41">
        <w:rPr>
          <w:rFonts w:ascii="Arial" w:hAnsi="Arial" w:cs="Arial"/>
        </w:rPr>
        <w:t xml:space="preserve">security </w:t>
      </w:r>
      <w:r w:rsidR="00B73FA1">
        <w:rPr>
          <w:rFonts w:ascii="Arial" w:hAnsi="Arial" w:cs="Arial"/>
        </w:rPr>
        <w:t xml:space="preserve">and environmental </w:t>
      </w:r>
      <w:r>
        <w:rPr>
          <w:rFonts w:ascii="Arial" w:hAnsi="Arial" w:cs="Arial"/>
        </w:rPr>
        <w:t xml:space="preserve">standards required can be difficult and requires a strong </w:t>
      </w:r>
      <w:r w:rsidR="006D5F92">
        <w:rPr>
          <w:rFonts w:ascii="Arial" w:hAnsi="Arial" w:cs="Arial"/>
        </w:rPr>
        <w:t>IC</w:t>
      </w:r>
      <w:r>
        <w:rPr>
          <w:rFonts w:ascii="Arial" w:hAnsi="Arial" w:cs="Arial"/>
        </w:rPr>
        <w:t xml:space="preserve"> capability</w:t>
      </w:r>
      <w:r w:rsidR="00B73FA1">
        <w:rPr>
          <w:rFonts w:ascii="Arial" w:hAnsi="Arial" w:cs="Arial"/>
        </w:rPr>
        <w:t xml:space="preserve"> to ensure contractors</w:t>
      </w:r>
      <w:r w:rsidR="00136F6E">
        <w:rPr>
          <w:rFonts w:ascii="Arial" w:hAnsi="Arial" w:cs="Arial"/>
        </w:rPr>
        <w:t>:</w:t>
      </w:r>
    </w:p>
    <w:p w14:paraId="09B8B078" w14:textId="375741C9" w:rsidR="00136F6E" w:rsidRDefault="00B73FA1" w:rsidP="004A5BAB">
      <w:pPr>
        <w:pStyle w:val="ListParagraph"/>
        <w:numPr>
          <w:ilvl w:val="0"/>
          <w:numId w:val="5"/>
        </w:numPr>
        <w:spacing w:after="120" w:line="240" w:lineRule="auto"/>
        <w:rPr>
          <w:rFonts w:ascii="Arial" w:hAnsi="Arial" w:cs="Arial"/>
        </w:rPr>
      </w:pPr>
      <w:r>
        <w:rPr>
          <w:rFonts w:ascii="Arial" w:hAnsi="Arial" w:cs="Arial"/>
        </w:rPr>
        <w:t>Follow</w:t>
      </w:r>
      <w:r w:rsidR="00136F6E">
        <w:rPr>
          <w:rFonts w:ascii="Arial" w:hAnsi="Arial" w:cs="Arial"/>
        </w:rPr>
        <w:t xml:space="preserve"> site safety </w:t>
      </w:r>
      <w:r w:rsidR="00CF4BC2">
        <w:rPr>
          <w:rFonts w:ascii="Arial" w:hAnsi="Arial" w:cs="Arial"/>
        </w:rPr>
        <w:t xml:space="preserve">and security </w:t>
      </w:r>
      <w:r w:rsidR="00136F6E">
        <w:rPr>
          <w:rFonts w:ascii="Arial" w:hAnsi="Arial" w:cs="Arial"/>
        </w:rPr>
        <w:t>rules</w:t>
      </w:r>
    </w:p>
    <w:p w14:paraId="0D568F90" w14:textId="306A6BD7" w:rsidR="00136F6E" w:rsidRDefault="00B73FA1" w:rsidP="004A5BAB">
      <w:pPr>
        <w:pStyle w:val="ListParagraph"/>
        <w:numPr>
          <w:ilvl w:val="0"/>
          <w:numId w:val="5"/>
        </w:numPr>
        <w:spacing w:after="120" w:line="240" w:lineRule="auto"/>
        <w:rPr>
          <w:rFonts w:ascii="Arial" w:hAnsi="Arial" w:cs="Arial"/>
        </w:rPr>
      </w:pPr>
      <w:r>
        <w:rPr>
          <w:rFonts w:ascii="Arial" w:hAnsi="Arial" w:cs="Arial"/>
        </w:rPr>
        <w:t>Respect</w:t>
      </w:r>
      <w:r w:rsidR="00136F6E">
        <w:rPr>
          <w:rFonts w:ascii="Arial" w:hAnsi="Arial" w:cs="Arial"/>
        </w:rPr>
        <w:t xml:space="preserve"> active area boundaries</w:t>
      </w:r>
    </w:p>
    <w:p w14:paraId="3A12B32B" w14:textId="77777777" w:rsidR="00EA4C1F" w:rsidRDefault="00B73FA1" w:rsidP="004A5BAB">
      <w:pPr>
        <w:pStyle w:val="ListParagraph"/>
        <w:numPr>
          <w:ilvl w:val="0"/>
          <w:numId w:val="5"/>
        </w:numPr>
        <w:spacing w:after="120" w:line="240" w:lineRule="auto"/>
        <w:rPr>
          <w:rFonts w:ascii="Arial" w:hAnsi="Arial" w:cs="Arial"/>
        </w:rPr>
      </w:pPr>
      <w:r>
        <w:rPr>
          <w:rFonts w:ascii="Arial" w:hAnsi="Arial" w:cs="Arial"/>
        </w:rPr>
        <w:t>Understand the often complex interfaces with other site and contractor activities</w:t>
      </w:r>
    </w:p>
    <w:p w14:paraId="4CCE41FB" w14:textId="428E253D" w:rsidR="00136F6E" w:rsidRDefault="00B73FA1" w:rsidP="004A5BAB">
      <w:pPr>
        <w:pStyle w:val="ListParagraph"/>
        <w:numPr>
          <w:ilvl w:val="0"/>
          <w:numId w:val="5"/>
        </w:numPr>
        <w:spacing w:after="120" w:line="240" w:lineRule="auto"/>
        <w:rPr>
          <w:rFonts w:ascii="Arial" w:hAnsi="Arial" w:cs="Arial"/>
        </w:rPr>
      </w:pPr>
      <w:r>
        <w:rPr>
          <w:rFonts w:ascii="Arial" w:hAnsi="Arial" w:cs="Arial"/>
        </w:rPr>
        <w:t>Manage</w:t>
      </w:r>
      <w:r w:rsidR="00136F6E">
        <w:rPr>
          <w:rFonts w:ascii="Arial" w:hAnsi="Arial" w:cs="Arial"/>
        </w:rPr>
        <w:t xml:space="preserve"> information that may be sensitive</w:t>
      </w:r>
    </w:p>
    <w:p w14:paraId="1FC61CA4" w14:textId="23F5A3F4" w:rsidR="00136F6E" w:rsidRPr="00B73FA1" w:rsidRDefault="00B73FA1" w:rsidP="004A5BAB">
      <w:pPr>
        <w:pStyle w:val="ListParagraph"/>
        <w:numPr>
          <w:ilvl w:val="0"/>
          <w:numId w:val="5"/>
        </w:numPr>
        <w:spacing w:after="120" w:line="240" w:lineRule="auto"/>
        <w:rPr>
          <w:rFonts w:ascii="Arial" w:hAnsi="Arial" w:cs="Arial"/>
        </w:rPr>
      </w:pPr>
      <w:r>
        <w:rPr>
          <w:rFonts w:ascii="Arial" w:hAnsi="Arial" w:cs="Arial"/>
        </w:rPr>
        <w:t>Understand</w:t>
      </w:r>
      <w:r w:rsidR="00136F6E" w:rsidRPr="00B73FA1">
        <w:rPr>
          <w:rFonts w:ascii="Arial" w:hAnsi="Arial" w:cs="Arial"/>
        </w:rPr>
        <w:t xml:space="preserve"> the regulatory requirements.</w:t>
      </w:r>
    </w:p>
    <w:p w14:paraId="0E458CFB" w14:textId="77777777" w:rsidR="00BB21AF" w:rsidRDefault="009F49ED" w:rsidP="001018C3">
      <w:pPr>
        <w:spacing w:after="120" w:line="240" w:lineRule="auto"/>
        <w:rPr>
          <w:rFonts w:ascii="Arial" w:hAnsi="Arial" w:cs="Arial"/>
        </w:rPr>
      </w:pPr>
      <w:r>
        <w:rPr>
          <w:rFonts w:ascii="Arial" w:hAnsi="Arial" w:cs="Arial"/>
        </w:rPr>
        <w:t>Irrespective of its use of contractors</w:t>
      </w:r>
      <w:r w:rsidR="001E7B2B">
        <w:rPr>
          <w:rFonts w:ascii="Arial" w:hAnsi="Arial" w:cs="Arial"/>
        </w:rPr>
        <w:t>,</w:t>
      </w:r>
      <w:r>
        <w:rPr>
          <w:rFonts w:ascii="Arial" w:hAnsi="Arial" w:cs="Arial"/>
        </w:rPr>
        <w:t xml:space="preserve"> t</w:t>
      </w:r>
      <w:r w:rsidRPr="009F49ED">
        <w:rPr>
          <w:rFonts w:ascii="Arial" w:hAnsi="Arial" w:cs="Arial"/>
        </w:rPr>
        <w:t xml:space="preserve">he </w:t>
      </w:r>
      <w:r>
        <w:rPr>
          <w:rFonts w:ascii="Arial" w:hAnsi="Arial" w:cs="Arial"/>
        </w:rPr>
        <w:t>licensee</w:t>
      </w:r>
      <w:r w:rsidRPr="009F49ED">
        <w:rPr>
          <w:rFonts w:ascii="Arial" w:hAnsi="Arial" w:cs="Arial"/>
        </w:rPr>
        <w:t xml:space="preserve"> should be able to lead the safety case arguments with the regulator</w:t>
      </w:r>
      <w:r>
        <w:rPr>
          <w:rFonts w:ascii="Arial" w:hAnsi="Arial" w:cs="Arial"/>
        </w:rPr>
        <w:t xml:space="preserve"> and demonstrate that it understands</w:t>
      </w:r>
      <w:r w:rsidR="009B342D">
        <w:rPr>
          <w:rFonts w:ascii="Arial" w:hAnsi="Arial" w:cs="Arial"/>
        </w:rPr>
        <w:t>,</w:t>
      </w:r>
      <w:r>
        <w:rPr>
          <w:rFonts w:ascii="Arial" w:hAnsi="Arial" w:cs="Arial"/>
        </w:rPr>
        <w:t xml:space="preserve"> and is safely managing</w:t>
      </w:r>
      <w:r w:rsidR="009B342D">
        <w:rPr>
          <w:rFonts w:ascii="Arial" w:hAnsi="Arial" w:cs="Arial"/>
        </w:rPr>
        <w:t>,</w:t>
      </w:r>
      <w:r>
        <w:rPr>
          <w:rFonts w:ascii="Arial" w:hAnsi="Arial" w:cs="Arial"/>
        </w:rPr>
        <w:t xml:space="preserve"> the hazards on its site. </w:t>
      </w:r>
      <w:r w:rsidR="00BB21AF">
        <w:rPr>
          <w:rFonts w:ascii="Arial" w:hAnsi="Arial" w:cs="Arial"/>
        </w:rPr>
        <w:t>ONR’s guidance</w:t>
      </w:r>
      <w:r w:rsidR="00BB21AF">
        <w:rPr>
          <w:rStyle w:val="FootnoteReference"/>
          <w:rFonts w:ascii="Arial" w:hAnsi="Arial" w:cs="Arial"/>
        </w:rPr>
        <w:footnoteReference w:id="6"/>
      </w:r>
      <w:r w:rsidR="00BB21AF">
        <w:rPr>
          <w:rFonts w:ascii="Arial" w:hAnsi="Arial" w:cs="Arial"/>
        </w:rPr>
        <w:t xml:space="preserve"> to its inspectors states that:</w:t>
      </w:r>
    </w:p>
    <w:p w14:paraId="1D3E4503" w14:textId="23F285B4" w:rsidR="00BB21AF" w:rsidRPr="00BB21AF" w:rsidRDefault="00BB21AF" w:rsidP="001018C3">
      <w:pPr>
        <w:spacing w:after="120" w:line="240" w:lineRule="auto"/>
        <w:ind w:left="567" w:right="567"/>
        <w:rPr>
          <w:rFonts w:ascii="Arial" w:hAnsi="Arial" w:cs="Arial"/>
          <w:i/>
        </w:rPr>
      </w:pPr>
      <w:r w:rsidRPr="00BB21AF">
        <w:rPr>
          <w:rFonts w:ascii="Arial" w:hAnsi="Arial" w:cs="Arial"/>
          <w:i/>
        </w:rPr>
        <w:t xml:space="preserve">Contracting out work does not lessen a licensee’s legal accountability for the work done on its behalf and the degree of </w:t>
      </w:r>
      <w:r w:rsidR="00677B98" w:rsidRPr="00677B98">
        <w:rPr>
          <w:rFonts w:ascii="Arial" w:hAnsi="Arial" w:cs="Arial"/>
          <w:i/>
        </w:rPr>
        <w:t xml:space="preserve">control and oversight </w:t>
      </w:r>
      <w:r w:rsidRPr="00BB21AF">
        <w:rPr>
          <w:rFonts w:ascii="Arial" w:hAnsi="Arial" w:cs="Arial"/>
          <w:i/>
        </w:rPr>
        <w:t>should reflect that.</w:t>
      </w:r>
      <w:r w:rsidR="00284849">
        <w:rPr>
          <w:rFonts w:ascii="Arial" w:hAnsi="Arial" w:cs="Arial"/>
          <w:i/>
        </w:rPr>
        <w:t xml:space="preserve"> </w:t>
      </w:r>
      <w:r w:rsidR="00FE056D">
        <w:rPr>
          <w:rFonts w:ascii="Arial" w:hAnsi="Arial" w:cs="Arial"/>
          <w:i/>
        </w:rPr>
        <w:t xml:space="preserve"> </w:t>
      </w:r>
      <w:r w:rsidR="00284849">
        <w:rPr>
          <w:rFonts w:ascii="Arial" w:hAnsi="Arial" w:cs="Arial"/>
          <w:i/>
        </w:rPr>
        <w:t>(</w:t>
      </w:r>
      <w:proofErr w:type="gramStart"/>
      <w:r w:rsidR="00284849">
        <w:rPr>
          <w:rFonts w:ascii="Arial" w:hAnsi="Arial" w:cs="Arial"/>
          <w:i/>
        </w:rPr>
        <w:t>para</w:t>
      </w:r>
      <w:proofErr w:type="gramEnd"/>
      <w:r w:rsidR="00284849">
        <w:rPr>
          <w:rFonts w:ascii="Arial" w:hAnsi="Arial" w:cs="Arial"/>
          <w:i/>
        </w:rPr>
        <w:t xml:space="preserve"> </w:t>
      </w:r>
      <w:r w:rsidR="00284849" w:rsidRPr="00D64B54">
        <w:rPr>
          <w:rFonts w:ascii="Arial" w:hAnsi="Arial" w:cs="Arial"/>
        </w:rPr>
        <w:t>5.</w:t>
      </w:r>
      <w:r w:rsidR="00D64B54" w:rsidRPr="00D64B54">
        <w:rPr>
          <w:rFonts w:ascii="Arial" w:hAnsi="Arial" w:cs="Arial"/>
        </w:rPr>
        <w:t>48</w:t>
      </w:r>
      <w:r w:rsidR="00284849">
        <w:rPr>
          <w:rFonts w:ascii="Arial" w:hAnsi="Arial" w:cs="Arial"/>
          <w:sz w:val="21"/>
          <w:szCs w:val="21"/>
        </w:rPr>
        <w:t>)</w:t>
      </w:r>
    </w:p>
    <w:p w14:paraId="78EA5708" w14:textId="77777777" w:rsidR="00BB21AF" w:rsidRDefault="00BB21AF" w:rsidP="001018C3">
      <w:pPr>
        <w:spacing w:after="120" w:line="240" w:lineRule="auto"/>
        <w:rPr>
          <w:rFonts w:ascii="Arial" w:hAnsi="Arial" w:cs="Arial"/>
        </w:rPr>
      </w:pPr>
      <w:r>
        <w:rPr>
          <w:rFonts w:ascii="Arial" w:hAnsi="Arial" w:cs="Arial"/>
        </w:rPr>
        <w:t>The guidance also notes that:</w:t>
      </w:r>
    </w:p>
    <w:p w14:paraId="5119D108" w14:textId="2A0013E6" w:rsidR="00BB21AF" w:rsidRPr="00284849" w:rsidRDefault="00BB21AF" w:rsidP="001018C3">
      <w:pPr>
        <w:spacing w:after="120" w:line="240" w:lineRule="auto"/>
        <w:ind w:left="567" w:right="567"/>
        <w:rPr>
          <w:rFonts w:ascii="Arial" w:hAnsi="Arial" w:cs="Arial"/>
          <w:b/>
          <w:i/>
        </w:rPr>
      </w:pPr>
      <w:r w:rsidRPr="00BB21AF">
        <w:rPr>
          <w:rFonts w:ascii="Arial" w:hAnsi="Arial" w:cs="Arial"/>
          <w:i/>
        </w:rPr>
        <w:t>IC is a function of the licensee as a whole, and the IC capability to manage contracted work is unlikely to be</w:t>
      </w:r>
      <w:r w:rsidR="00FE056D">
        <w:rPr>
          <w:rFonts w:ascii="Arial" w:hAnsi="Arial" w:cs="Arial"/>
          <w:i/>
        </w:rPr>
        <w:t xml:space="preserve"> vested in a single individual.    </w:t>
      </w:r>
      <w:r w:rsidR="00284849">
        <w:rPr>
          <w:rFonts w:ascii="Arial" w:hAnsi="Arial" w:cs="Arial"/>
          <w:i/>
        </w:rPr>
        <w:t>(</w:t>
      </w:r>
      <w:proofErr w:type="gramStart"/>
      <w:r w:rsidR="00284849">
        <w:rPr>
          <w:rFonts w:ascii="Arial" w:hAnsi="Arial" w:cs="Arial"/>
          <w:i/>
        </w:rPr>
        <w:t>para</w:t>
      </w:r>
      <w:proofErr w:type="gramEnd"/>
      <w:r w:rsidR="00284849">
        <w:rPr>
          <w:rFonts w:ascii="Arial" w:hAnsi="Arial" w:cs="Arial"/>
          <w:i/>
        </w:rPr>
        <w:t xml:space="preserve"> </w:t>
      </w:r>
      <w:r w:rsidR="00284849">
        <w:rPr>
          <w:rFonts w:ascii="Arial" w:hAnsi="Arial" w:cs="Arial"/>
          <w:sz w:val="21"/>
          <w:szCs w:val="21"/>
        </w:rPr>
        <w:t>5.2</w:t>
      </w:r>
      <w:r w:rsidR="00D64B54">
        <w:rPr>
          <w:rFonts w:ascii="Arial" w:hAnsi="Arial" w:cs="Arial"/>
          <w:sz w:val="21"/>
          <w:szCs w:val="21"/>
        </w:rPr>
        <w:t>9</w:t>
      </w:r>
      <w:r w:rsidR="00284849">
        <w:rPr>
          <w:rFonts w:ascii="Arial" w:hAnsi="Arial" w:cs="Arial"/>
          <w:sz w:val="21"/>
          <w:szCs w:val="21"/>
        </w:rPr>
        <w:t>)</w:t>
      </w:r>
    </w:p>
    <w:p w14:paraId="0D33867F" w14:textId="6008194C" w:rsidR="00FE09B8" w:rsidRDefault="00BB21AF" w:rsidP="00FE09B8">
      <w:pPr>
        <w:spacing w:after="120" w:line="240" w:lineRule="auto"/>
        <w:ind w:left="567" w:right="567"/>
        <w:rPr>
          <w:rFonts w:ascii="Arial" w:hAnsi="Arial" w:cs="Arial"/>
          <w:i/>
        </w:rPr>
      </w:pPr>
      <w:r w:rsidRPr="00BB21AF">
        <w:rPr>
          <w:rFonts w:ascii="Arial" w:hAnsi="Arial" w:cs="Arial"/>
          <w:i/>
        </w:rPr>
        <w:lastRenderedPageBreak/>
        <w:t xml:space="preserve">Roles with IC responsibilities should be identified in the nuclear baseline. As part of this process, the licensee should be able to demonstrate that it has put in place suitable succession planning for individuals holding IC roles. </w:t>
      </w:r>
      <w:r w:rsidR="00284849">
        <w:rPr>
          <w:rFonts w:ascii="Arial" w:hAnsi="Arial" w:cs="Arial"/>
          <w:i/>
        </w:rPr>
        <w:t xml:space="preserve"> (</w:t>
      </w:r>
      <w:proofErr w:type="gramStart"/>
      <w:r w:rsidR="00284849">
        <w:rPr>
          <w:rFonts w:ascii="Arial" w:hAnsi="Arial" w:cs="Arial"/>
          <w:i/>
        </w:rPr>
        <w:t>para</w:t>
      </w:r>
      <w:proofErr w:type="gramEnd"/>
      <w:r w:rsidR="00284849">
        <w:rPr>
          <w:rFonts w:ascii="Arial" w:hAnsi="Arial" w:cs="Arial"/>
          <w:i/>
        </w:rPr>
        <w:t xml:space="preserve"> </w:t>
      </w:r>
      <w:r w:rsidR="00284849">
        <w:rPr>
          <w:rFonts w:ascii="Arial" w:hAnsi="Arial" w:cs="Arial"/>
          <w:sz w:val="21"/>
          <w:szCs w:val="21"/>
        </w:rPr>
        <w:t>5.3</w:t>
      </w:r>
      <w:r w:rsidR="00D64B54">
        <w:rPr>
          <w:rFonts w:ascii="Arial" w:hAnsi="Arial" w:cs="Arial"/>
          <w:sz w:val="21"/>
          <w:szCs w:val="21"/>
        </w:rPr>
        <w:t>2</w:t>
      </w:r>
      <w:r w:rsidR="00284849">
        <w:rPr>
          <w:rFonts w:ascii="Arial" w:hAnsi="Arial" w:cs="Arial"/>
          <w:sz w:val="21"/>
          <w:szCs w:val="21"/>
        </w:rPr>
        <w:t>)</w:t>
      </w:r>
    </w:p>
    <w:p w14:paraId="6FCE555F" w14:textId="490C66A2" w:rsidR="00FE09B8" w:rsidRDefault="00FE09B8" w:rsidP="00284849">
      <w:pPr>
        <w:keepLines/>
        <w:spacing w:after="120" w:line="240" w:lineRule="auto"/>
        <w:rPr>
          <w:rFonts w:ascii="Arial" w:hAnsi="Arial" w:cs="Arial"/>
        </w:rPr>
      </w:pPr>
      <w:r>
        <w:rPr>
          <w:rFonts w:ascii="Arial" w:hAnsi="Arial" w:cs="Arial"/>
        </w:rPr>
        <w:t xml:space="preserve">Although the ONR guidance focuses on IC for nuclear safety, the same principles and approach can be applied to other areas of safety. Throughout </w:t>
      </w:r>
      <w:r w:rsidR="00B73FA1">
        <w:rPr>
          <w:rFonts w:ascii="Arial" w:hAnsi="Arial" w:cs="Arial"/>
        </w:rPr>
        <w:t>this</w:t>
      </w:r>
      <w:r>
        <w:rPr>
          <w:rFonts w:ascii="Arial" w:hAnsi="Arial" w:cs="Arial"/>
        </w:rPr>
        <w:t xml:space="preserve"> note, the word ‘safety’ is used to mean: conventional health and safety, radiological and nuclear safety, safeguards, environmental protection and security. It is up to licensees whether they adopt an IC approach for all </w:t>
      </w:r>
      <w:r w:rsidR="00533711">
        <w:rPr>
          <w:rFonts w:ascii="Arial" w:hAnsi="Arial" w:cs="Arial"/>
        </w:rPr>
        <w:t xml:space="preserve">these </w:t>
      </w:r>
      <w:r>
        <w:rPr>
          <w:rFonts w:ascii="Arial" w:hAnsi="Arial" w:cs="Arial"/>
        </w:rPr>
        <w:t>aspects of safety</w:t>
      </w:r>
      <w:r w:rsidR="0071007C">
        <w:rPr>
          <w:rStyle w:val="FootnoteReference"/>
          <w:rFonts w:ascii="Arial" w:hAnsi="Arial" w:cs="Arial"/>
        </w:rPr>
        <w:footnoteReference w:id="7"/>
      </w:r>
      <w:r>
        <w:rPr>
          <w:rFonts w:ascii="Arial" w:hAnsi="Arial" w:cs="Arial"/>
        </w:rPr>
        <w:t>.</w:t>
      </w:r>
    </w:p>
    <w:p w14:paraId="04EDE74E" w14:textId="374ADECB" w:rsidR="00FE09B8" w:rsidRPr="00E23A4E" w:rsidRDefault="00FE09B8" w:rsidP="00B1367C">
      <w:pPr>
        <w:pStyle w:val="Heading1"/>
        <w:numPr>
          <w:ilvl w:val="0"/>
          <w:numId w:val="16"/>
        </w:numPr>
        <w:spacing w:before="120" w:after="120"/>
        <w:ind w:left="431" w:hanging="431"/>
        <w:rPr>
          <w:rFonts w:ascii="Arial" w:hAnsi="Arial" w:cs="Arial"/>
          <w:color w:val="auto"/>
          <w:sz w:val="22"/>
          <w:szCs w:val="22"/>
        </w:rPr>
      </w:pPr>
      <w:bookmarkStart w:id="17" w:name="_Toc3205150"/>
      <w:r w:rsidRPr="00E23A4E">
        <w:rPr>
          <w:rFonts w:ascii="Arial" w:hAnsi="Arial" w:cs="Arial"/>
          <w:color w:val="auto"/>
          <w:sz w:val="22"/>
          <w:szCs w:val="22"/>
        </w:rPr>
        <w:t>Intelligent Client</w:t>
      </w:r>
      <w:bookmarkEnd w:id="17"/>
    </w:p>
    <w:p w14:paraId="04F1CB40" w14:textId="5A394943" w:rsidR="00FE09B8" w:rsidRPr="00FE09B8" w:rsidRDefault="00FE09B8" w:rsidP="00FE09B8">
      <w:pPr>
        <w:spacing w:after="120" w:line="240" w:lineRule="auto"/>
        <w:rPr>
          <w:rFonts w:ascii="Arial" w:hAnsi="Arial" w:cs="Arial"/>
        </w:rPr>
      </w:pPr>
      <w:r w:rsidRPr="00FE09B8">
        <w:rPr>
          <w:rFonts w:ascii="Arial" w:hAnsi="Arial" w:cs="Arial"/>
        </w:rPr>
        <w:t xml:space="preserve">The definition of </w:t>
      </w:r>
      <w:r>
        <w:rPr>
          <w:rFonts w:ascii="Arial" w:hAnsi="Arial" w:cs="Arial"/>
        </w:rPr>
        <w:t xml:space="preserve">an Intelligent Client can be summarised from </w:t>
      </w:r>
      <w:r w:rsidRPr="00FE09B8">
        <w:rPr>
          <w:rFonts w:ascii="Arial" w:hAnsi="Arial" w:cs="Arial"/>
        </w:rPr>
        <w:t xml:space="preserve">the guidance and </w:t>
      </w:r>
      <w:r w:rsidR="006B318C">
        <w:rPr>
          <w:rFonts w:ascii="Arial" w:hAnsi="Arial" w:cs="Arial"/>
        </w:rPr>
        <w:t>good</w:t>
      </w:r>
      <w:r w:rsidRPr="00FE09B8">
        <w:rPr>
          <w:rFonts w:ascii="Arial" w:hAnsi="Arial" w:cs="Arial"/>
        </w:rPr>
        <w:t xml:space="preserve"> practice defined by the Infrastructure and Project</w:t>
      </w:r>
      <w:r w:rsidR="00CF4BC2">
        <w:rPr>
          <w:rFonts w:ascii="Arial" w:hAnsi="Arial" w:cs="Arial"/>
        </w:rPr>
        <w:t>s</w:t>
      </w:r>
      <w:r w:rsidRPr="00FE09B8">
        <w:rPr>
          <w:rFonts w:ascii="Arial" w:hAnsi="Arial" w:cs="Arial"/>
        </w:rPr>
        <w:t xml:space="preserve"> Authority</w:t>
      </w:r>
      <w:r>
        <w:rPr>
          <w:rStyle w:val="FootnoteReference"/>
          <w:rFonts w:ascii="Arial" w:hAnsi="Arial" w:cs="Arial"/>
        </w:rPr>
        <w:footnoteReference w:id="8"/>
      </w:r>
      <w:r w:rsidR="00CF4BC2">
        <w:rPr>
          <w:rFonts w:ascii="Arial" w:hAnsi="Arial" w:cs="Arial"/>
        </w:rPr>
        <w:t xml:space="preserve"> (IPA)</w:t>
      </w:r>
      <w:r w:rsidRPr="00FE09B8">
        <w:rPr>
          <w:rFonts w:ascii="Arial" w:hAnsi="Arial" w:cs="Arial"/>
        </w:rPr>
        <w:t xml:space="preserve">, and the </w:t>
      </w:r>
      <w:r w:rsidR="00A61FC5" w:rsidRPr="00A61FC5">
        <w:rPr>
          <w:rFonts w:ascii="Arial" w:hAnsi="Arial" w:cs="Arial"/>
        </w:rPr>
        <w:t>Institution</w:t>
      </w:r>
      <w:r w:rsidR="00A61FC5">
        <w:rPr>
          <w:rFonts w:ascii="Arial" w:hAnsi="Arial" w:cs="Arial"/>
        </w:rPr>
        <w:t xml:space="preserve"> </w:t>
      </w:r>
      <w:r w:rsidRPr="00FE09B8">
        <w:rPr>
          <w:rFonts w:ascii="Arial" w:hAnsi="Arial" w:cs="Arial"/>
        </w:rPr>
        <w:t>of Civil Engineering</w:t>
      </w:r>
      <w:r>
        <w:rPr>
          <w:rStyle w:val="FootnoteReference"/>
          <w:rFonts w:ascii="Arial" w:hAnsi="Arial" w:cs="Arial"/>
        </w:rPr>
        <w:footnoteReference w:id="9"/>
      </w:r>
      <w:r w:rsidRPr="00FE09B8">
        <w:rPr>
          <w:rFonts w:ascii="Arial" w:hAnsi="Arial" w:cs="Arial"/>
        </w:rPr>
        <w:t xml:space="preserve">. </w:t>
      </w:r>
      <w:r w:rsidR="007D1C01">
        <w:rPr>
          <w:rFonts w:ascii="Arial" w:hAnsi="Arial" w:cs="Arial"/>
        </w:rPr>
        <w:t xml:space="preserve">It relates to how an organisation procures and manages projects and programmes rather than individual pieces of work and can be considered to be the strategic operation of the </w:t>
      </w:r>
      <w:r w:rsidR="00CB7FC4">
        <w:rPr>
          <w:rFonts w:ascii="Arial" w:hAnsi="Arial" w:cs="Arial"/>
        </w:rPr>
        <w:t>IC</w:t>
      </w:r>
      <w:r w:rsidR="007D1C01">
        <w:rPr>
          <w:rFonts w:ascii="Arial" w:hAnsi="Arial" w:cs="Arial"/>
        </w:rPr>
        <w:t xml:space="preserve"> capability. </w:t>
      </w:r>
      <w:r>
        <w:rPr>
          <w:rFonts w:ascii="Arial" w:hAnsi="Arial" w:cs="Arial"/>
        </w:rPr>
        <w:t>A</w:t>
      </w:r>
      <w:r w:rsidRPr="00FE09B8">
        <w:rPr>
          <w:rFonts w:ascii="Arial" w:hAnsi="Arial" w:cs="Arial"/>
        </w:rPr>
        <w:t xml:space="preserve">n Intelligent Client: </w:t>
      </w:r>
    </w:p>
    <w:p w14:paraId="4B0EFDE3" w14:textId="5EFE030D" w:rsidR="00FE09B8" w:rsidRPr="00FE09B8" w:rsidRDefault="00FE09B8" w:rsidP="004A5BAB">
      <w:pPr>
        <w:pStyle w:val="ListParagraph"/>
        <w:keepNext/>
        <w:numPr>
          <w:ilvl w:val="0"/>
          <w:numId w:val="7"/>
        </w:numPr>
        <w:spacing w:after="120" w:line="240" w:lineRule="auto"/>
        <w:rPr>
          <w:rFonts w:ascii="Arial" w:hAnsi="Arial" w:cs="Arial"/>
        </w:rPr>
      </w:pPr>
      <w:r>
        <w:rPr>
          <w:rFonts w:ascii="Arial" w:hAnsi="Arial" w:cs="Arial"/>
        </w:rPr>
        <w:t>U</w:t>
      </w:r>
      <w:r w:rsidRPr="00FE09B8">
        <w:rPr>
          <w:rFonts w:ascii="Arial" w:hAnsi="Arial" w:cs="Arial"/>
        </w:rPr>
        <w:t xml:space="preserve">nderstands and defines the needs of the </w:t>
      </w:r>
      <w:r w:rsidR="00EA4C1F">
        <w:rPr>
          <w:rFonts w:ascii="Arial" w:hAnsi="Arial" w:cs="Arial"/>
        </w:rPr>
        <w:t>programme</w:t>
      </w:r>
      <w:r w:rsidRPr="00FE09B8">
        <w:rPr>
          <w:rFonts w:ascii="Arial" w:hAnsi="Arial" w:cs="Arial"/>
        </w:rPr>
        <w:t xml:space="preserve"> </w:t>
      </w:r>
    </w:p>
    <w:p w14:paraId="36E2E12F" w14:textId="522AFA7B" w:rsidR="007D1C01" w:rsidRDefault="00FE09B8" w:rsidP="004A5BAB">
      <w:pPr>
        <w:pStyle w:val="ListParagraph"/>
        <w:keepNext/>
        <w:numPr>
          <w:ilvl w:val="0"/>
          <w:numId w:val="7"/>
        </w:numPr>
        <w:spacing w:after="120" w:line="240" w:lineRule="auto"/>
        <w:rPr>
          <w:rFonts w:ascii="Arial" w:hAnsi="Arial" w:cs="Arial"/>
        </w:rPr>
      </w:pPr>
      <w:r>
        <w:rPr>
          <w:rFonts w:ascii="Arial" w:hAnsi="Arial" w:cs="Arial"/>
        </w:rPr>
        <w:t>D</w:t>
      </w:r>
      <w:r w:rsidR="007D1C01">
        <w:rPr>
          <w:rFonts w:ascii="Arial" w:hAnsi="Arial" w:cs="Arial"/>
        </w:rPr>
        <w:t>efines its requirements fully</w:t>
      </w:r>
    </w:p>
    <w:p w14:paraId="192ECAAE" w14:textId="5FE2C850" w:rsidR="00FE09B8" w:rsidRPr="00FE09B8" w:rsidRDefault="007D1C01" w:rsidP="004A5BAB">
      <w:pPr>
        <w:pStyle w:val="ListParagraph"/>
        <w:keepNext/>
        <w:numPr>
          <w:ilvl w:val="0"/>
          <w:numId w:val="7"/>
        </w:numPr>
        <w:spacing w:after="120" w:line="240" w:lineRule="auto"/>
        <w:rPr>
          <w:rFonts w:ascii="Arial" w:hAnsi="Arial" w:cs="Arial"/>
        </w:rPr>
      </w:pPr>
      <w:r>
        <w:rPr>
          <w:rFonts w:ascii="Arial" w:hAnsi="Arial" w:cs="Arial"/>
        </w:rPr>
        <w:t>C</w:t>
      </w:r>
      <w:r w:rsidR="00FE09B8" w:rsidRPr="00FE09B8">
        <w:rPr>
          <w:rFonts w:ascii="Arial" w:hAnsi="Arial" w:cs="Arial"/>
        </w:rPr>
        <w:t xml:space="preserve">ommissions the projects </w:t>
      </w:r>
    </w:p>
    <w:p w14:paraId="1A2B9888" w14:textId="77777777" w:rsidR="007D1C01" w:rsidRDefault="00FE09B8" w:rsidP="004A5BAB">
      <w:pPr>
        <w:pStyle w:val="ListParagraph"/>
        <w:keepNext/>
        <w:numPr>
          <w:ilvl w:val="0"/>
          <w:numId w:val="7"/>
        </w:numPr>
        <w:spacing w:after="120" w:line="240" w:lineRule="auto"/>
        <w:rPr>
          <w:rFonts w:ascii="Arial" w:hAnsi="Arial" w:cs="Arial"/>
        </w:rPr>
      </w:pPr>
      <w:r>
        <w:rPr>
          <w:rFonts w:ascii="Arial" w:hAnsi="Arial" w:cs="Arial"/>
        </w:rPr>
        <w:t>S</w:t>
      </w:r>
      <w:r w:rsidRPr="00FE09B8">
        <w:rPr>
          <w:rFonts w:ascii="Arial" w:hAnsi="Arial" w:cs="Arial"/>
        </w:rPr>
        <w:t>elects the contractor competitively and fairly and rewards through incentivised contracts</w:t>
      </w:r>
    </w:p>
    <w:p w14:paraId="33222730" w14:textId="29718DDE" w:rsidR="00FE09B8" w:rsidRPr="00FE09B8" w:rsidRDefault="007D1C01" w:rsidP="004A5BAB">
      <w:pPr>
        <w:pStyle w:val="ListParagraph"/>
        <w:keepNext/>
        <w:numPr>
          <w:ilvl w:val="0"/>
          <w:numId w:val="7"/>
        </w:numPr>
        <w:spacing w:after="120" w:line="240" w:lineRule="auto"/>
        <w:rPr>
          <w:rFonts w:ascii="Arial" w:hAnsi="Arial" w:cs="Arial"/>
        </w:rPr>
      </w:pPr>
      <w:r>
        <w:rPr>
          <w:rFonts w:ascii="Arial" w:hAnsi="Arial" w:cs="Arial"/>
        </w:rPr>
        <w:t>S</w:t>
      </w:r>
      <w:r w:rsidR="00FE09B8" w:rsidRPr="00FE09B8">
        <w:rPr>
          <w:rFonts w:ascii="Arial" w:hAnsi="Arial" w:cs="Arial"/>
        </w:rPr>
        <w:t xml:space="preserve">upports the contractor and enforces the contract fairly </w:t>
      </w:r>
    </w:p>
    <w:p w14:paraId="045C49EE" w14:textId="77777777" w:rsidR="007D1C01" w:rsidRDefault="00FE09B8" w:rsidP="004A5BAB">
      <w:pPr>
        <w:pStyle w:val="ListParagraph"/>
        <w:keepNext/>
        <w:numPr>
          <w:ilvl w:val="0"/>
          <w:numId w:val="7"/>
        </w:numPr>
        <w:spacing w:after="120" w:line="240" w:lineRule="auto"/>
        <w:rPr>
          <w:rFonts w:ascii="Arial" w:hAnsi="Arial" w:cs="Arial"/>
        </w:rPr>
      </w:pPr>
      <w:r>
        <w:rPr>
          <w:rFonts w:ascii="Arial" w:hAnsi="Arial" w:cs="Arial"/>
        </w:rPr>
        <w:t>M</w:t>
      </w:r>
      <w:r w:rsidRPr="00FE09B8">
        <w:rPr>
          <w:rFonts w:ascii="Arial" w:hAnsi="Arial" w:cs="Arial"/>
        </w:rPr>
        <w:t>anages the relationships with suppliers</w:t>
      </w:r>
    </w:p>
    <w:p w14:paraId="40463C32" w14:textId="3AC171AA" w:rsidR="00FE09B8" w:rsidRPr="00FE09B8" w:rsidRDefault="007D1C01" w:rsidP="004A5BAB">
      <w:pPr>
        <w:pStyle w:val="ListParagraph"/>
        <w:keepNext/>
        <w:numPr>
          <w:ilvl w:val="0"/>
          <w:numId w:val="7"/>
        </w:numPr>
        <w:spacing w:after="120" w:line="240" w:lineRule="auto"/>
        <w:rPr>
          <w:rFonts w:ascii="Arial" w:hAnsi="Arial" w:cs="Arial"/>
        </w:rPr>
      </w:pPr>
      <w:r>
        <w:rPr>
          <w:rFonts w:ascii="Arial" w:hAnsi="Arial" w:cs="Arial"/>
        </w:rPr>
        <w:t>B</w:t>
      </w:r>
      <w:r w:rsidR="00FE09B8" w:rsidRPr="00FE09B8">
        <w:rPr>
          <w:rFonts w:ascii="Arial" w:hAnsi="Arial" w:cs="Arial"/>
        </w:rPr>
        <w:t xml:space="preserve">rings projects together to make the whole programme </w:t>
      </w:r>
    </w:p>
    <w:p w14:paraId="6180293F" w14:textId="18EB82E4" w:rsidR="00FE09B8" w:rsidRPr="00FE09B8" w:rsidRDefault="00FE09B8" w:rsidP="004A5BAB">
      <w:pPr>
        <w:pStyle w:val="ListParagraph"/>
        <w:keepNext/>
        <w:numPr>
          <w:ilvl w:val="0"/>
          <w:numId w:val="7"/>
        </w:numPr>
        <w:spacing w:after="120" w:line="240" w:lineRule="auto"/>
        <w:rPr>
          <w:rFonts w:ascii="Arial" w:hAnsi="Arial" w:cs="Arial"/>
        </w:rPr>
      </w:pPr>
      <w:r>
        <w:rPr>
          <w:rFonts w:ascii="Arial" w:hAnsi="Arial" w:cs="Arial"/>
        </w:rPr>
        <w:t>M</w:t>
      </w:r>
      <w:r w:rsidRPr="00FE09B8">
        <w:rPr>
          <w:rFonts w:ascii="Arial" w:hAnsi="Arial" w:cs="Arial"/>
        </w:rPr>
        <w:t xml:space="preserve">easures the effectiveness of the projects </w:t>
      </w:r>
    </w:p>
    <w:p w14:paraId="0CBB42FC" w14:textId="5E0A591A" w:rsidR="00FE09B8" w:rsidRPr="00FE09B8" w:rsidRDefault="00FE09B8" w:rsidP="004A5BAB">
      <w:pPr>
        <w:pStyle w:val="ListParagraph"/>
        <w:keepNext/>
        <w:numPr>
          <w:ilvl w:val="0"/>
          <w:numId w:val="7"/>
        </w:numPr>
        <w:spacing w:after="120" w:line="240" w:lineRule="auto"/>
        <w:rPr>
          <w:rFonts w:ascii="Arial" w:hAnsi="Arial" w:cs="Arial"/>
        </w:rPr>
      </w:pPr>
      <w:r>
        <w:rPr>
          <w:rFonts w:ascii="Arial" w:hAnsi="Arial" w:cs="Arial"/>
        </w:rPr>
        <w:t>A</w:t>
      </w:r>
      <w:r w:rsidRPr="00FE09B8">
        <w:rPr>
          <w:rFonts w:ascii="Arial" w:hAnsi="Arial" w:cs="Arial"/>
        </w:rPr>
        <w:t xml:space="preserve">ssures the projects are fulfilling the requirements </w:t>
      </w:r>
    </w:p>
    <w:p w14:paraId="07058302" w14:textId="4EB7D68B" w:rsidR="00FE09B8" w:rsidRPr="00FE09B8" w:rsidRDefault="00FE09B8" w:rsidP="004A5BAB">
      <w:pPr>
        <w:pStyle w:val="ListParagraph"/>
        <w:keepNext/>
        <w:numPr>
          <w:ilvl w:val="0"/>
          <w:numId w:val="7"/>
        </w:numPr>
        <w:spacing w:after="120" w:line="240" w:lineRule="auto"/>
        <w:rPr>
          <w:rFonts w:ascii="Arial" w:hAnsi="Arial" w:cs="Arial"/>
        </w:rPr>
      </w:pPr>
      <w:r>
        <w:rPr>
          <w:rFonts w:ascii="Arial" w:hAnsi="Arial" w:cs="Arial"/>
        </w:rPr>
        <w:t>D</w:t>
      </w:r>
      <w:r w:rsidRPr="00FE09B8">
        <w:rPr>
          <w:rFonts w:ascii="Arial" w:hAnsi="Arial" w:cs="Arial"/>
        </w:rPr>
        <w:t xml:space="preserve">elivers the benefits </w:t>
      </w:r>
    </w:p>
    <w:p w14:paraId="797FA5CF" w14:textId="27709190" w:rsidR="00FE09B8" w:rsidRPr="00FE09B8" w:rsidRDefault="00FE09B8" w:rsidP="004A5BAB">
      <w:pPr>
        <w:pStyle w:val="ListParagraph"/>
        <w:keepNext/>
        <w:numPr>
          <w:ilvl w:val="0"/>
          <w:numId w:val="7"/>
        </w:numPr>
        <w:spacing w:after="120" w:line="240" w:lineRule="auto"/>
        <w:rPr>
          <w:rFonts w:ascii="Arial" w:hAnsi="Arial" w:cs="Arial"/>
        </w:rPr>
      </w:pPr>
      <w:r>
        <w:rPr>
          <w:rFonts w:ascii="Arial" w:hAnsi="Arial" w:cs="Arial"/>
        </w:rPr>
        <w:t>M</w:t>
      </w:r>
      <w:r w:rsidRPr="00FE09B8">
        <w:rPr>
          <w:rFonts w:ascii="Arial" w:hAnsi="Arial" w:cs="Arial"/>
        </w:rPr>
        <w:t xml:space="preserve">aximises the delivered value. </w:t>
      </w:r>
    </w:p>
    <w:p w14:paraId="33DAE660" w14:textId="69899BC1" w:rsidR="007D1C01" w:rsidRDefault="00FE09B8" w:rsidP="00FE09B8">
      <w:pPr>
        <w:spacing w:after="120" w:line="240" w:lineRule="auto"/>
        <w:rPr>
          <w:rFonts w:ascii="Arial" w:hAnsi="Arial" w:cs="Arial"/>
        </w:rPr>
      </w:pPr>
      <w:r w:rsidRPr="00FE09B8">
        <w:rPr>
          <w:rFonts w:ascii="Arial" w:hAnsi="Arial" w:cs="Arial"/>
        </w:rPr>
        <w:t>For a</w:t>
      </w:r>
      <w:r w:rsidR="007D1C01">
        <w:rPr>
          <w:rFonts w:ascii="Arial" w:hAnsi="Arial" w:cs="Arial"/>
        </w:rPr>
        <w:t xml:space="preserve"> n</w:t>
      </w:r>
      <w:r w:rsidRPr="00FE09B8">
        <w:rPr>
          <w:rFonts w:ascii="Arial" w:hAnsi="Arial" w:cs="Arial"/>
        </w:rPr>
        <w:t xml:space="preserve">uclear </w:t>
      </w:r>
      <w:r w:rsidR="007D1C01">
        <w:rPr>
          <w:rFonts w:ascii="Arial" w:hAnsi="Arial" w:cs="Arial"/>
        </w:rPr>
        <w:t>l</w:t>
      </w:r>
      <w:r w:rsidRPr="00FE09B8">
        <w:rPr>
          <w:rFonts w:ascii="Arial" w:hAnsi="Arial" w:cs="Arial"/>
        </w:rPr>
        <w:t xml:space="preserve">icenced </w:t>
      </w:r>
      <w:r w:rsidR="007D1C01">
        <w:rPr>
          <w:rFonts w:ascii="Arial" w:hAnsi="Arial" w:cs="Arial"/>
        </w:rPr>
        <w:t>s</w:t>
      </w:r>
      <w:r w:rsidRPr="00FE09B8">
        <w:rPr>
          <w:rFonts w:ascii="Arial" w:hAnsi="Arial" w:cs="Arial"/>
        </w:rPr>
        <w:t>ite, the Intelligent Client requirements ensure that</w:t>
      </w:r>
      <w:r w:rsidR="007D1C01">
        <w:rPr>
          <w:rFonts w:ascii="Arial" w:hAnsi="Arial" w:cs="Arial"/>
        </w:rPr>
        <w:t xml:space="preserve"> the l</w:t>
      </w:r>
      <w:r w:rsidR="007D1C01" w:rsidRPr="007D1C01">
        <w:rPr>
          <w:rFonts w:ascii="Arial" w:hAnsi="Arial" w:cs="Arial"/>
        </w:rPr>
        <w:t>icensee</w:t>
      </w:r>
      <w:r w:rsidR="007D1C01">
        <w:rPr>
          <w:rFonts w:ascii="Arial" w:hAnsi="Arial" w:cs="Arial"/>
        </w:rPr>
        <w:t>:</w:t>
      </w:r>
    </w:p>
    <w:p w14:paraId="130EF1DA" w14:textId="77777777" w:rsidR="007D1C01" w:rsidRDefault="007D1C01" w:rsidP="004A5BAB">
      <w:pPr>
        <w:pStyle w:val="ListParagraph"/>
        <w:numPr>
          <w:ilvl w:val="0"/>
          <w:numId w:val="12"/>
        </w:numPr>
        <w:spacing w:after="120" w:line="240" w:lineRule="auto"/>
        <w:rPr>
          <w:rFonts w:ascii="Arial" w:hAnsi="Arial" w:cs="Arial"/>
        </w:rPr>
      </w:pPr>
      <w:r>
        <w:rPr>
          <w:rFonts w:ascii="Arial" w:hAnsi="Arial" w:cs="Arial"/>
        </w:rPr>
        <w:t>M</w:t>
      </w:r>
      <w:r w:rsidR="00FE09B8" w:rsidRPr="007D1C01">
        <w:rPr>
          <w:rFonts w:ascii="Arial" w:hAnsi="Arial" w:cs="Arial"/>
        </w:rPr>
        <w:t>aintains an oversight of nuclear safety and security at all times</w:t>
      </w:r>
    </w:p>
    <w:p w14:paraId="2A2384AB" w14:textId="77777777" w:rsidR="007D1C01" w:rsidRDefault="007D1C01" w:rsidP="004A5BAB">
      <w:pPr>
        <w:pStyle w:val="ListParagraph"/>
        <w:numPr>
          <w:ilvl w:val="0"/>
          <w:numId w:val="12"/>
        </w:numPr>
        <w:spacing w:after="120" w:line="240" w:lineRule="auto"/>
        <w:rPr>
          <w:rFonts w:ascii="Arial" w:hAnsi="Arial" w:cs="Arial"/>
        </w:rPr>
      </w:pPr>
      <w:r>
        <w:rPr>
          <w:rFonts w:ascii="Arial" w:hAnsi="Arial" w:cs="Arial"/>
        </w:rPr>
        <w:t>Is</w:t>
      </w:r>
      <w:r w:rsidR="00FE09B8" w:rsidRPr="007D1C01">
        <w:rPr>
          <w:rFonts w:ascii="Arial" w:hAnsi="Arial" w:cs="Arial"/>
        </w:rPr>
        <w:t xml:space="preserve"> in control of activities on its site</w:t>
      </w:r>
    </w:p>
    <w:p w14:paraId="720A0A97" w14:textId="77777777" w:rsidR="007D1C01" w:rsidRDefault="007D1C01" w:rsidP="004A5BAB">
      <w:pPr>
        <w:pStyle w:val="ListParagraph"/>
        <w:numPr>
          <w:ilvl w:val="0"/>
          <w:numId w:val="12"/>
        </w:numPr>
        <w:spacing w:after="120" w:line="240" w:lineRule="auto"/>
        <w:rPr>
          <w:rFonts w:ascii="Arial" w:hAnsi="Arial" w:cs="Arial"/>
        </w:rPr>
      </w:pPr>
      <w:r>
        <w:rPr>
          <w:rFonts w:ascii="Arial" w:hAnsi="Arial" w:cs="Arial"/>
        </w:rPr>
        <w:t>U</w:t>
      </w:r>
      <w:r w:rsidR="00FE09B8" w:rsidRPr="007D1C01">
        <w:rPr>
          <w:rFonts w:ascii="Arial" w:hAnsi="Arial" w:cs="Arial"/>
        </w:rPr>
        <w:t>nderstand the hazards associated with its activities and how to control them</w:t>
      </w:r>
    </w:p>
    <w:p w14:paraId="5C127647" w14:textId="77777777" w:rsidR="007D1C01" w:rsidRDefault="007D1C01" w:rsidP="004A5BAB">
      <w:pPr>
        <w:pStyle w:val="ListParagraph"/>
        <w:numPr>
          <w:ilvl w:val="0"/>
          <w:numId w:val="12"/>
        </w:numPr>
        <w:spacing w:after="120" w:line="240" w:lineRule="auto"/>
        <w:ind w:left="777" w:hanging="357"/>
        <w:contextualSpacing w:val="0"/>
        <w:rPr>
          <w:rFonts w:ascii="Arial" w:hAnsi="Arial" w:cs="Arial"/>
        </w:rPr>
      </w:pPr>
      <w:r>
        <w:rPr>
          <w:rFonts w:ascii="Arial" w:hAnsi="Arial" w:cs="Arial"/>
        </w:rPr>
        <w:t>Has</w:t>
      </w:r>
      <w:r w:rsidR="00FE09B8" w:rsidRPr="007D1C01">
        <w:rPr>
          <w:rFonts w:ascii="Arial" w:hAnsi="Arial" w:cs="Arial"/>
        </w:rPr>
        <w:t xml:space="preserve"> sufficient competent resource within the licensee organisation to be an ‘intelligent customer’ for any works it commissions externally. </w:t>
      </w:r>
    </w:p>
    <w:p w14:paraId="70266B53" w14:textId="4006E769" w:rsidR="007D1C01" w:rsidRPr="00E23A4E" w:rsidRDefault="007D1C01" w:rsidP="00B1367C">
      <w:pPr>
        <w:pStyle w:val="Heading1"/>
        <w:numPr>
          <w:ilvl w:val="0"/>
          <w:numId w:val="16"/>
        </w:numPr>
        <w:spacing w:before="120" w:after="120"/>
        <w:ind w:left="431" w:hanging="431"/>
        <w:rPr>
          <w:rFonts w:ascii="Arial" w:hAnsi="Arial" w:cs="Arial"/>
          <w:color w:val="auto"/>
          <w:sz w:val="22"/>
          <w:szCs w:val="22"/>
        </w:rPr>
      </w:pPr>
      <w:bookmarkStart w:id="18" w:name="_Toc3205151"/>
      <w:r w:rsidRPr="00E23A4E">
        <w:rPr>
          <w:rFonts w:ascii="Arial" w:hAnsi="Arial" w:cs="Arial"/>
          <w:color w:val="auto"/>
          <w:sz w:val="22"/>
          <w:szCs w:val="22"/>
        </w:rPr>
        <w:t>Aims of the Paper</w:t>
      </w:r>
      <w:bookmarkEnd w:id="18"/>
    </w:p>
    <w:p w14:paraId="1BDE7B50" w14:textId="3DFFF030" w:rsidR="00D23FF2" w:rsidRDefault="00D23FF2" w:rsidP="00D23FF2">
      <w:pPr>
        <w:keepNext/>
        <w:spacing w:after="120" w:line="240" w:lineRule="auto"/>
        <w:rPr>
          <w:rFonts w:ascii="Arial" w:hAnsi="Arial" w:cs="Arial"/>
        </w:rPr>
      </w:pPr>
      <w:r>
        <w:rPr>
          <w:rFonts w:ascii="Arial" w:hAnsi="Arial" w:cs="Arial"/>
        </w:rPr>
        <w:t xml:space="preserve">The aims of this </w:t>
      </w:r>
      <w:r w:rsidR="007D1C01">
        <w:rPr>
          <w:rFonts w:ascii="Arial" w:hAnsi="Arial" w:cs="Arial"/>
        </w:rPr>
        <w:t>paper</w:t>
      </w:r>
      <w:r>
        <w:rPr>
          <w:rFonts w:ascii="Arial" w:hAnsi="Arial" w:cs="Arial"/>
        </w:rPr>
        <w:t xml:space="preserve"> are to:</w:t>
      </w:r>
    </w:p>
    <w:p w14:paraId="702F5752" w14:textId="63E12591" w:rsidR="00D23FF2" w:rsidRDefault="00D23FF2" w:rsidP="004A5BAB">
      <w:pPr>
        <w:pStyle w:val="ListParagraph"/>
        <w:keepNext/>
        <w:numPr>
          <w:ilvl w:val="0"/>
          <w:numId w:val="7"/>
        </w:numPr>
        <w:spacing w:after="120" w:line="240" w:lineRule="auto"/>
        <w:rPr>
          <w:rFonts w:ascii="Arial" w:hAnsi="Arial" w:cs="Arial"/>
        </w:rPr>
      </w:pPr>
      <w:r>
        <w:rPr>
          <w:rFonts w:ascii="Arial" w:hAnsi="Arial" w:cs="Arial"/>
        </w:rPr>
        <w:t xml:space="preserve">Outline good practice for involving IC capability in the </w:t>
      </w:r>
      <w:r w:rsidR="004E73B2">
        <w:rPr>
          <w:rFonts w:ascii="Arial" w:hAnsi="Arial" w:cs="Arial"/>
        </w:rPr>
        <w:t>procurement and delivery</w:t>
      </w:r>
      <w:r>
        <w:rPr>
          <w:rFonts w:ascii="Arial" w:hAnsi="Arial" w:cs="Arial"/>
        </w:rPr>
        <w:t xml:space="preserve"> process</w:t>
      </w:r>
    </w:p>
    <w:p w14:paraId="14911EAC" w14:textId="1A59EE1A" w:rsidR="00D23FF2" w:rsidRDefault="00D23FF2" w:rsidP="004A5BAB">
      <w:pPr>
        <w:pStyle w:val="ListParagraph"/>
        <w:keepNext/>
        <w:numPr>
          <w:ilvl w:val="0"/>
          <w:numId w:val="7"/>
        </w:numPr>
        <w:spacing w:after="120" w:line="240" w:lineRule="auto"/>
        <w:rPr>
          <w:rFonts w:ascii="Arial" w:hAnsi="Arial" w:cs="Arial"/>
        </w:rPr>
      </w:pPr>
      <w:r>
        <w:rPr>
          <w:rFonts w:ascii="Arial" w:hAnsi="Arial" w:cs="Arial"/>
        </w:rPr>
        <w:t xml:space="preserve">Identify the capabilities and attributes that </w:t>
      </w:r>
      <w:r w:rsidR="007D1C01">
        <w:rPr>
          <w:rFonts w:ascii="Arial" w:hAnsi="Arial" w:cs="Arial"/>
        </w:rPr>
        <w:t>can enhance the effectiveness of the</w:t>
      </w:r>
      <w:r>
        <w:rPr>
          <w:rFonts w:ascii="Arial" w:hAnsi="Arial" w:cs="Arial"/>
        </w:rPr>
        <w:t xml:space="preserve"> IC capability </w:t>
      </w:r>
      <w:r w:rsidR="007D1C01">
        <w:rPr>
          <w:rFonts w:ascii="Arial" w:hAnsi="Arial" w:cs="Arial"/>
        </w:rPr>
        <w:t>in relation to</w:t>
      </w:r>
      <w:r>
        <w:rPr>
          <w:rFonts w:ascii="Arial" w:hAnsi="Arial" w:cs="Arial"/>
        </w:rPr>
        <w:t xml:space="preserve"> support</w:t>
      </w:r>
      <w:r w:rsidR="007D1C01">
        <w:rPr>
          <w:rFonts w:ascii="Arial" w:hAnsi="Arial" w:cs="Arial"/>
        </w:rPr>
        <w:t>ing</w:t>
      </w:r>
      <w:r>
        <w:rPr>
          <w:rFonts w:ascii="Arial" w:hAnsi="Arial" w:cs="Arial"/>
        </w:rPr>
        <w:t xml:space="preserve"> the </w:t>
      </w:r>
      <w:r w:rsidR="004E73B2">
        <w:rPr>
          <w:rFonts w:ascii="Arial" w:hAnsi="Arial" w:cs="Arial"/>
        </w:rPr>
        <w:t>procurement and delivery</w:t>
      </w:r>
      <w:r>
        <w:rPr>
          <w:rFonts w:ascii="Arial" w:hAnsi="Arial" w:cs="Arial"/>
        </w:rPr>
        <w:t xml:space="preserve"> process</w:t>
      </w:r>
    </w:p>
    <w:p w14:paraId="178CB270" w14:textId="41E6D299" w:rsidR="00433A3B" w:rsidRDefault="00D23FF2" w:rsidP="004A5BAB">
      <w:pPr>
        <w:pStyle w:val="ListParagraph"/>
        <w:keepNext/>
        <w:numPr>
          <w:ilvl w:val="0"/>
          <w:numId w:val="7"/>
        </w:numPr>
        <w:spacing w:after="120" w:line="240" w:lineRule="auto"/>
        <w:ind w:left="714" w:hanging="357"/>
        <w:contextualSpacing w:val="0"/>
        <w:rPr>
          <w:rFonts w:ascii="Arial" w:hAnsi="Arial" w:cs="Arial"/>
        </w:rPr>
      </w:pPr>
      <w:r>
        <w:rPr>
          <w:rFonts w:ascii="Arial" w:hAnsi="Arial" w:cs="Arial"/>
        </w:rPr>
        <w:t>Outline how organisations can evaluate how well they are developing, managing and deploying their IC capability.</w:t>
      </w:r>
    </w:p>
    <w:p w14:paraId="59A7C0FC" w14:textId="3712988B" w:rsidR="00433A3B" w:rsidRPr="00433A3B" w:rsidRDefault="00433A3B" w:rsidP="00433A3B">
      <w:pPr>
        <w:spacing w:after="120" w:line="240" w:lineRule="auto"/>
        <w:rPr>
          <w:rFonts w:ascii="Arial" w:hAnsi="Arial" w:cs="Arial"/>
        </w:rPr>
      </w:pPr>
      <w:r w:rsidRPr="00433A3B">
        <w:rPr>
          <w:rFonts w:ascii="Arial" w:hAnsi="Arial" w:cs="Arial"/>
        </w:rPr>
        <w:t xml:space="preserve">Each section outlines how </w:t>
      </w:r>
      <w:r>
        <w:rPr>
          <w:rFonts w:ascii="Arial" w:hAnsi="Arial" w:cs="Arial"/>
        </w:rPr>
        <w:t xml:space="preserve">the good practice </w:t>
      </w:r>
      <w:r w:rsidRPr="00433A3B">
        <w:rPr>
          <w:rFonts w:ascii="Arial" w:hAnsi="Arial" w:cs="Arial"/>
        </w:rPr>
        <w:t>can help a licensee to meet the principles outlined in the ONR TAG on Licensee Core and Intelligent Customer Capabilities.</w:t>
      </w:r>
      <w:r>
        <w:rPr>
          <w:rFonts w:ascii="Arial" w:hAnsi="Arial" w:cs="Arial"/>
        </w:rPr>
        <w:t xml:space="preserve"> The principles </w:t>
      </w:r>
      <w:r w:rsidR="007D1C01">
        <w:rPr>
          <w:rFonts w:ascii="Arial" w:hAnsi="Arial" w:cs="Arial"/>
        </w:rPr>
        <w:t xml:space="preserve">from the TAG </w:t>
      </w:r>
      <w:r>
        <w:rPr>
          <w:rFonts w:ascii="Arial" w:hAnsi="Arial" w:cs="Arial"/>
        </w:rPr>
        <w:t>are included in bold/italic text</w:t>
      </w:r>
      <w:r w:rsidR="00F71E4F">
        <w:rPr>
          <w:rFonts w:ascii="Arial" w:hAnsi="Arial" w:cs="Arial"/>
        </w:rPr>
        <w:t xml:space="preserve"> and quotes are in italics</w:t>
      </w:r>
      <w:r>
        <w:rPr>
          <w:rFonts w:ascii="Arial" w:hAnsi="Arial" w:cs="Arial"/>
        </w:rPr>
        <w:t>.</w:t>
      </w:r>
    </w:p>
    <w:p w14:paraId="715C9822" w14:textId="77777777" w:rsidR="00ED5E27" w:rsidRDefault="00ED5E27">
      <w:pPr>
        <w:rPr>
          <w:rFonts w:ascii="Arial" w:hAnsi="Arial" w:cs="Arial"/>
          <w:b/>
        </w:rPr>
      </w:pPr>
      <w:r>
        <w:rPr>
          <w:rFonts w:ascii="Arial" w:hAnsi="Arial" w:cs="Arial"/>
          <w:b/>
        </w:rPr>
        <w:br w:type="page"/>
      </w:r>
    </w:p>
    <w:p w14:paraId="7B4AC3B5" w14:textId="38ECD964" w:rsidR="00D23FF2" w:rsidRPr="00E23A4E" w:rsidRDefault="00D23FF2" w:rsidP="00B1367C">
      <w:pPr>
        <w:pStyle w:val="Heading1"/>
        <w:spacing w:after="120"/>
        <w:rPr>
          <w:rFonts w:ascii="Arial" w:hAnsi="Arial" w:cs="Arial"/>
          <w:color w:val="auto"/>
        </w:rPr>
      </w:pPr>
      <w:bookmarkStart w:id="19" w:name="_Toc3205152"/>
      <w:r w:rsidRPr="00E23A4E">
        <w:rPr>
          <w:rFonts w:ascii="Arial" w:hAnsi="Arial" w:cs="Arial"/>
          <w:color w:val="auto"/>
        </w:rPr>
        <w:lastRenderedPageBreak/>
        <w:t>The Role of the Intelligent Customer</w:t>
      </w:r>
      <w:bookmarkEnd w:id="19"/>
    </w:p>
    <w:p w14:paraId="48FD0061" w14:textId="0B661740" w:rsidR="00D23FF2" w:rsidRPr="00E23A4E" w:rsidRDefault="00D23FF2" w:rsidP="00B1367C">
      <w:pPr>
        <w:pStyle w:val="Heading1"/>
        <w:numPr>
          <w:ilvl w:val="0"/>
          <w:numId w:val="17"/>
        </w:numPr>
        <w:spacing w:before="120" w:after="120"/>
        <w:ind w:left="431" w:hanging="431"/>
        <w:rPr>
          <w:rFonts w:ascii="Arial" w:hAnsi="Arial" w:cs="Arial"/>
          <w:color w:val="auto"/>
          <w:sz w:val="22"/>
          <w:szCs w:val="22"/>
        </w:rPr>
      </w:pPr>
      <w:bookmarkStart w:id="20" w:name="_Toc3205153"/>
      <w:r w:rsidRPr="00E23A4E">
        <w:rPr>
          <w:rFonts w:ascii="Arial" w:hAnsi="Arial" w:cs="Arial"/>
          <w:color w:val="auto"/>
          <w:sz w:val="22"/>
          <w:szCs w:val="22"/>
        </w:rPr>
        <w:t>Identify</w:t>
      </w:r>
      <w:r w:rsidR="004E73B2" w:rsidRPr="00E23A4E">
        <w:rPr>
          <w:rFonts w:ascii="Arial" w:hAnsi="Arial" w:cs="Arial"/>
          <w:color w:val="auto"/>
          <w:sz w:val="22"/>
          <w:szCs w:val="22"/>
        </w:rPr>
        <w:t xml:space="preserve">ing </w:t>
      </w:r>
      <w:r w:rsidRPr="00E23A4E">
        <w:rPr>
          <w:rFonts w:ascii="Arial" w:hAnsi="Arial" w:cs="Arial"/>
          <w:color w:val="auto"/>
          <w:sz w:val="22"/>
          <w:szCs w:val="22"/>
        </w:rPr>
        <w:t>the IC Capability</w:t>
      </w:r>
      <w:bookmarkEnd w:id="20"/>
    </w:p>
    <w:p w14:paraId="13F6172F" w14:textId="1620BC8D" w:rsidR="00433A3B" w:rsidRPr="00B1367C" w:rsidRDefault="00284849"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Principle 1:</w:t>
      </w:r>
      <w:r w:rsidR="00F71E4F" w:rsidRPr="00B1367C">
        <w:rPr>
          <w:rFonts w:ascii="Arial" w:hAnsi="Arial" w:cs="Arial"/>
          <w:b/>
          <w:i/>
        </w:rPr>
        <w:t xml:space="preserve"> </w:t>
      </w:r>
      <w:r w:rsidR="000716D0">
        <w:rPr>
          <w:rFonts w:ascii="Arial" w:hAnsi="Arial" w:cs="Arial"/>
          <w:b/>
          <w:i/>
        </w:rPr>
        <w:t>The licensee</w:t>
      </w:r>
      <w:r w:rsidR="00B206D9" w:rsidRPr="00B206D9">
        <w:rPr>
          <w:rFonts w:ascii="Arial" w:hAnsi="Arial" w:cs="Arial"/>
          <w:b/>
          <w:i/>
        </w:rPr>
        <w:t xml:space="preserve"> should maintain a core safety capability of staff to ensure effective management for nuclear safety</w:t>
      </w:r>
    </w:p>
    <w:p w14:paraId="24F38087" w14:textId="33763082" w:rsidR="00F71E4F" w:rsidRPr="00B1367C" w:rsidRDefault="00284849"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71E4F" w:rsidRPr="00B1367C">
        <w:rPr>
          <w:rFonts w:ascii="Arial" w:hAnsi="Arial" w:cs="Arial"/>
          <w:b/>
          <w:i/>
        </w:rPr>
        <w:t>4</w:t>
      </w:r>
      <w:r w:rsidRPr="00B1367C">
        <w:rPr>
          <w:rFonts w:ascii="Arial" w:hAnsi="Arial" w:cs="Arial"/>
          <w:b/>
          <w:i/>
        </w:rPr>
        <w:t>:</w:t>
      </w:r>
      <w:r w:rsidR="00F71E4F" w:rsidRPr="00B1367C">
        <w:rPr>
          <w:rFonts w:ascii="Arial" w:hAnsi="Arial" w:cs="Arial"/>
          <w:b/>
          <w:i/>
        </w:rPr>
        <w:t xml:space="preserve"> The licensee should maintain an ‘intelligent customer’ capability for all work carried out on its behalf by contractors that may impact upon nuclear safety</w:t>
      </w:r>
    </w:p>
    <w:p w14:paraId="2FE5EE56" w14:textId="00EE396E" w:rsidR="00BB21AF" w:rsidRDefault="00BB21AF" w:rsidP="001018C3">
      <w:pPr>
        <w:spacing w:after="120" w:line="240" w:lineRule="auto"/>
        <w:rPr>
          <w:rFonts w:ascii="Arial" w:hAnsi="Arial" w:cs="Arial"/>
        </w:rPr>
      </w:pPr>
      <w:r>
        <w:rPr>
          <w:rFonts w:ascii="Arial" w:hAnsi="Arial" w:cs="Arial"/>
        </w:rPr>
        <w:t>It is i</w:t>
      </w:r>
      <w:r w:rsidRPr="00BB21AF">
        <w:rPr>
          <w:rFonts w:ascii="Arial" w:hAnsi="Arial" w:cs="Arial"/>
        </w:rPr>
        <w:t xml:space="preserve">ndustry good practice to identify and demonstrate which individuals are competent to be an IC for </w:t>
      </w:r>
      <w:r w:rsidR="00870FE7">
        <w:rPr>
          <w:rFonts w:ascii="Arial" w:hAnsi="Arial" w:cs="Arial"/>
        </w:rPr>
        <w:t xml:space="preserve">a range of </w:t>
      </w:r>
      <w:r w:rsidRPr="00BB21AF">
        <w:rPr>
          <w:rFonts w:ascii="Arial" w:hAnsi="Arial" w:cs="Arial"/>
        </w:rPr>
        <w:t xml:space="preserve">subject matters. Such </w:t>
      </w:r>
      <w:r>
        <w:rPr>
          <w:rFonts w:ascii="Arial" w:hAnsi="Arial" w:cs="Arial"/>
        </w:rPr>
        <w:t xml:space="preserve">individuals </w:t>
      </w:r>
      <w:r w:rsidR="00315D54">
        <w:rPr>
          <w:rFonts w:ascii="Arial" w:hAnsi="Arial" w:cs="Arial"/>
        </w:rPr>
        <w:t>may be</w:t>
      </w:r>
      <w:r w:rsidRPr="00BB21AF">
        <w:rPr>
          <w:rFonts w:ascii="Arial" w:hAnsi="Arial" w:cs="Arial"/>
        </w:rPr>
        <w:t xml:space="preserve"> appointed and </w:t>
      </w:r>
      <w:r>
        <w:rPr>
          <w:rFonts w:ascii="Arial" w:hAnsi="Arial" w:cs="Arial"/>
        </w:rPr>
        <w:t>have</w:t>
      </w:r>
      <w:r w:rsidRPr="00BB21AF">
        <w:rPr>
          <w:rFonts w:ascii="Arial" w:hAnsi="Arial" w:cs="Arial"/>
        </w:rPr>
        <w:t xml:space="preserve"> a clear understanding and knowledge of the </w:t>
      </w:r>
      <w:r w:rsidR="00315D54">
        <w:rPr>
          <w:rFonts w:ascii="Arial" w:hAnsi="Arial" w:cs="Arial"/>
        </w:rPr>
        <w:t>goods</w:t>
      </w:r>
      <w:r w:rsidRPr="00BB21AF">
        <w:rPr>
          <w:rFonts w:ascii="Arial" w:hAnsi="Arial" w:cs="Arial"/>
        </w:rPr>
        <w:t xml:space="preserve"> being supplied by a service provider.</w:t>
      </w:r>
      <w:r>
        <w:rPr>
          <w:rFonts w:ascii="Arial" w:hAnsi="Arial" w:cs="Arial"/>
        </w:rPr>
        <w:t xml:space="preserve"> </w:t>
      </w:r>
      <w:r w:rsidR="00B61416">
        <w:rPr>
          <w:rFonts w:ascii="Arial" w:hAnsi="Arial" w:cs="Arial"/>
        </w:rPr>
        <w:t>Some organisations have developed ‘yellow pages’ that outline which staff are subject matter experts and can act as an IC for certain topics.</w:t>
      </w:r>
      <w:r w:rsidR="00802A9E">
        <w:rPr>
          <w:rFonts w:ascii="Arial" w:hAnsi="Arial" w:cs="Arial"/>
        </w:rPr>
        <w:t xml:space="preserve"> </w:t>
      </w:r>
      <w:r w:rsidR="00A0487D">
        <w:rPr>
          <w:rFonts w:ascii="Arial" w:hAnsi="Arial" w:cs="Arial"/>
        </w:rPr>
        <w:t xml:space="preserve">Other organisations indicate ICs on their nuclear or organisational baseline. </w:t>
      </w:r>
      <w:r w:rsidR="006D5F92">
        <w:rPr>
          <w:rFonts w:ascii="Arial" w:hAnsi="Arial" w:cs="Arial"/>
        </w:rPr>
        <w:t xml:space="preserve">Technical </w:t>
      </w:r>
      <w:r w:rsidR="00315D54">
        <w:rPr>
          <w:rFonts w:ascii="Arial" w:hAnsi="Arial" w:cs="Arial"/>
        </w:rPr>
        <w:t xml:space="preserve">and functional </w:t>
      </w:r>
      <w:r w:rsidR="006D5F92">
        <w:rPr>
          <w:rFonts w:ascii="Arial" w:hAnsi="Arial" w:cs="Arial"/>
        </w:rPr>
        <w:t xml:space="preserve">leads within </w:t>
      </w:r>
      <w:r w:rsidR="00A6582C">
        <w:rPr>
          <w:rFonts w:ascii="Arial" w:hAnsi="Arial" w:cs="Arial"/>
        </w:rPr>
        <w:t>some</w:t>
      </w:r>
      <w:r w:rsidR="006D5F92">
        <w:rPr>
          <w:rFonts w:ascii="Arial" w:hAnsi="Arial" w:cs="Arial"/>
        </w:rPr>
        <w:t xml:space="preserve"> organisation</w:t>
      </w:r>
      <w:r w:rsidR="00A6582C">
        <w:rPr>
          <w:rFonts w:ascii="Arial" w:hAnsi="Arial" w:cs="Arial"/>
        </w:rPr>
        <w:t>s</w:t>
      </w:r>
      <w:r w:rsidR="006D5F92">
        <w:rPr>
          <w:rFonts w:ascii="Arial" w:hAnsi="Arial" w:cs="Arial"/>
        </w:rPr>
        <w:t xml:space="preserve"> ensure that there is sufficient capability </w:t>
      </w:r>
      <w:r w:rsidR="007A7121">
        <w:rPr>
          <w:rFonts w:ascii="Arial" w:hAnsi="Arial" w:cs="Arial"/>
        </w:rPr>
        <w:t xml:space="preserve">available </w:t>
      </w:r>
      <w:r w:rsidR="00C53887">
        <w:rPr>
          <w:rFonts w:ascii="Arial" w:hAnsi="Arial" w:cs="Arial"/>
        </w:rPr>
        <w:t xml:space="preserve">in each subject matter </w:t>
      </w:r>
      <w:r w:rsidR="006D5F92">
        <w:rPr>
          <w:rFonts w:ascii="Arial" w:hAnsi="Arial" w:cs="Arial"/>
        </w:rPr>
        <w:t xml:space="preserve">and monitor how </w:t>
      </w:r>
      <w:r w:rsidR="00870FE7">
        <w:rPr>
          <w:rFonts w:ascii="Arial" w:hAnsi="Arial" w:cs="Arial"/>
        </w:rPr>
        <w:t>that capability</w:t>
      </w:r>
      <w:r w:rsidR="006D5F92">
        <w:rPr>
          <w:rFonts w:ascii="Arial" w:hAnsi="Arial" w:cs="Arial"/>
        </w:rPr>
        <w:t xml:space="preserve"> is deployed. </w:t>
      </w:r>
      <w:r w:rsidR="00315D54" w:rsidRPr="00315D54">
        <w:rPr>
          <w:rFonts w:ascii="Arial" w:hAnsi="Arial" w:cs="Arial"/>
        </w:rPr>
        <w:t>Some organisations</w:t>
      </w:r>
      <w:r w:rsidR="006171E4">
        <w:rPr>
          <w:rFonts w:ascii="Arial" w:hAnsi="Arial" w:cs="Arial"/>
        </w:rPr>
        <w:t xml:space="preserve"> </w:t>
      </w:r>
      <w:r w:rsidR="00315D54" w:rsidRPr="00315D54">
        <w:rPr>
          <w:rFonts w:ascii="Arial" w:hAnsi="Arial" w:cs="Arial"/>
        </w:rPr>
        <w:t>have</w:t>
      </w:r>
      <w:r w:rsidR="00802A9E">
        <w:rPr>
          <w:rFonts w:ascii="Arial" w:hAnsi="Arial" w:cs="Arial"/>
        </w:rPr>
        <w:t xml:space="preserve"> a policy and manual for </w:t>
      </w:r>
      <w:r w:rsidR="00870FE7">
        <w:rPr>
          <w:rFonts w:ascii="Arial" w:hAnsi="Arial" w:cs="Arial"/>
        </w:rPr>
        <w:t xml:space="preserve">the use of </w:t>
      </w:r>
      <w:r w:rsidR="00802A9E">
        <w:rPr>
          <w:rFonts w:ascii="Arial" w:hAnsi="Arial" w:cs="Arial"/>
        </w:rPr>
        <w:t>IC</w:t>
      </w:r>
      <w:r w:rsidR="004E73B2">
        <w:rPr>
          <w:rFonts w:ascii="Arial" w:hAnsi="Arial" w:cs="Arial"/>
        </w:rPr>
        <w:t>s</w:t>
      </w:r>
      <w:r w:rsidR="00802A9E">
        <w:rPr>
          <w:rFonts w:ascii="Arial" w:hAnsi="Arial" w:cs="Arial"/>
        </w:rPr>
        <w:t xml:space="preserve"> that </w:t>
      </w:r>
      <w:r w:rsidR="007A7121">
        <w:rPr>
          <w:rFonts w:ascii="Arial" w:hAnsi="Arial" w:cs="Arial"/>
        </w:rPr>
        <w:t>stipulates</w:t>
      </w:r>
      <w:r w:rsidR="00802A9E">
        <w:rPr>
          <w:rFonts w:ascii="Arial" w:hAnsi="Arial" w:cs="Arial"/>
        </w:rPr>
        <w:t xml:space="preserve"> that contracted work with a potential safety or security implication cannot progress unless an appropriate IC is appointed.</w:t>
      </w:r>
      <w:r w:rsidR="00E01FDC">
        <w:rPr>
          <w:rFonts w:ascii="Arial" w:hAnsi="Arial" w:cs="Arial"/>
        </w:rPr>
        <w:t xml:space="preserve"> </w:t>
      </w:r>
    </w:p>
    <w:p w14:paraId="2761660B" w14:textId="13E1B99E" w:rsidR="00DF1116" w:rsidRDefault="00DF1116" w:rsidP="006D5F92">
      <w:pPr>
        <w:spacing w:after="120" w:line="240" w:lineRule="auto"/>
        <w:rPr>
          <w:rFonts w:ascii="Arial" w:hAnsi="Arial" w:cs="Arial"/>
        </w:rPr>
      </w:pPr>
      <w:r>
        <w:rPr>
          <w:rFonts w:ascii="Arial" w:hAnsi="Arial" w:cs="Arial"/>
        </w:rPr>
        <w:t>The TAG recognises that the core capability to maintain safety includes technical, operational and managerial elements</w:t>
      </w:r>
      <w:r w:rsidR="007A7121">
        <w:rPr>
          <w:rFonts w:ascii="Arial" w:hAnsi="Arial" w:cs="Arial"/>
        </w:rPr>
        <w:t>;</w:t>
      </w:r>
      <w:r>
        <w:rPr>
          <w:rFonts w:ascii="Arial" w:hAnsi="Arial" w:cs="Arial"/>
        </w:rPr>
        <w:t xml:space="preserve"> this is considered further in Section 3 which looks at the capabilities and attributes of the IC capability.</w:t>
      </w:r>
      <w:r w:rsidR="00E01FDC">
        <w:rPr>
          <w:rFonts w:ascii="Arial" w:hAnsi="Arial" w:cs="Arial"/>
        </w:rPr>
        <w:t xml:space="preserve"> The IC capability may need to change over time as the project lifecycle and safety related activities change. The ONR expects a licensee to be able to justify its core capability, including IC capability. This is usually done through the nuclear baselin</w:t>
      </w:r>
      <w:r w:rsidR="006B318C">
        <w:rPr>
          <w:rFonts w:ascii="Arial" w:hAnsi="Arial" w:cs="Arial"/>
        </w:rPr>
        <w:t>e;</w:t>
      </w:r>
      <w:r w:rsidR="00E01FDC">
        <w:rPr>
          <w:rFonts w:ascii="Arial" w:hAnsi="Arial" w:cs="Arial"/>
        </w:rPr>
        <w:t xml:space="preserve"> see the SDF publication on good practice on nuclear baselines for more information</w:t>
      </w:r>
      <w:r w:rsidR="00533711">
        <w:rPr>
          <w:rStyle w:val="FootnoteReference"/>
          <w:rFonts w:ascii="Arial" w:hAnsi="Arial" w:cs="Arial"/>
        </w:rPr>
        <w:footnoteReference w:id="10"/>
      </w:r>
      <w:r w:rsidR="00E01FDC">
        <w:rPr>
          <w:rFonts w:ascii="Arial" w:hAnsi="Arial" w:cs="Arial"/>
        </w:rPr>
        <w:t>.</w:t>
      </w:r>
    </w:p>
    <w:p w14:paraId="1C9724AA" w14:textId="4E1DDA05" w:rsidR="001A73A6" w:rsidRPr="001A73A6" w:rsidRDefault="001A73A6" w:rsidP="001A73A6">
      <w:pPr>
        <w:spacing w:after="120" w:line="240" w:lineRule="auto"/>
        <w:ind w:left="567" w:right="567"/>
        <w:rPr>
          <w:rFonts w:ascii="Arial" w:hAnsi="Arial" w:cs="Arial"/>
          <w:i/>
        </w:rPr>
      </w:pPr>
      <w:r w:rsidRPr="001A73A6">
        <w:rPr>
          <w:rFonts w:ascii="Arial" w:hAnsi="Arial" w:cs="Arial"/>
          <w:i/>
        </w:rPr>
        <w:t>The arrangements should ensure that, in the event that</w:t>
      </w:r>
      <w:r>
        <w:rPr>
          <w:rFonts w:ascii="Arial" w:hAnsi="Arial" w:cs="Arial"/>
          <w:i/>
        </w:rPr>
        <w:t xml:space="preserve"> </w:t>
      </w:r>
      <w:r w:rsidRPr="001A73A6">
        <w:rPr>
          <w:rFonts w:ascii="Arial" w:hAnsi="Arial" w:cs="Arial"/>
          <w:i/>
        </w:rPr>
        <w:t>individuals holding IC roles change during the course of the project, or IC</w:t>
      </w:r>
      <w:r>
        <w:rPr>
          <w:rFonts w:ascii="Arial" w:hAnsi="Arial" w:cs="Arial"/>
          <w:i/>
        </w:rPr>
        <w:t xml:space="preserve"> </w:t>
      </w:r>
      <w:r w:rsidRPr="001A73A6">
        <w:rPr>
          <w:rFonts w:ascii="Arial" w:hAnsi="Arial" w:cs="Arial"/>
          <w:i/>
        </w:rPr>
        <w:t>responsibilities change as the project moves from one phase to the next, there is a</w:t>
      </w:r>
      <w:r>
        <w:rPr>
          <w:rFonts w:ascii="Arial" w:hAnsi="Arial" w:cs="Arial"/>
          <w:i/>
        </w:rPr>
        <w:t xml:space="preserve"> </w:t>
      </w:r>
      <w:r w:rsidRPr="001A73A6">
        <w:rPr>
          <w:rFonts w:ascii="Arial" w:hAnsi="Arial" w:cs="Arial"/>
          <w:i/>
        </w:rPr>
        <w:t>mechanism to formally handover IC responsibility from one role holder to the next.</w:t>
      </w:r>
      <w:r w:rsidR="00284849">
        <w:rPr>
          <w:rFonts w:ascii="Arial" w:hAnsi="Arial" w:cs="Arial"/>
          <w:i/>
        </w:rPr>
        <w:t xml:space="preserve"> (</w:t>
      </w:r>
      <w:proofErr w:type="gramStart"/>
      <w:r w:rsidR="00284849">
        <w:rPr>
          <w:rFonts w:ascii="Arial" w:hAnsi="Arial" w:cs="Arial"/>
          <w:i/>
        </w:rPr>
        <w:t>para</w:t>
      </w:r>
      <w:proofErr w:type="gramEnd"/>
      <w:r w:rsidR="00284849">
        <w:rPr>
          <w:rFonts w:ascii="Arial" w:hAnsi="Arial" w:cs="Arial"/>
          <w:i/>
        </w:rPr>
        <w:t xml:space="preserve"> 5.</w:t>
      </w:r>
      <w:r w:rsidR="00D64B54">
        <w:rPr>
          <w:rFonts w:ascii="Arial" w:hAnsi="Arial" w:cs="Arial"/>
          <w:i/>
        </w:rPr>
        <w:t>30</w:t>
      </w:r>
      <w:r w:rsidR="00284849">
        <w:rPr>
          <w:rFonts w:ascii="Arial" w:hAnsi="Arial" w:cs="Arial"/>
          <w:i/>
        </w:rPr>
        <w:t>)</w:t>
      </w:r>
    </w:p>
    <w:p w14:paraId="77E5E917" w14:textId="77777777" w:rsidR="006C48C1" w:rsidRDefault="00D17C96" w:rsidP="006D5F92">
      <w:pPr>
        <w:spacing w:after="120" w:line="240" w:lineRule="auto"/>
        <w:rPr>
          <w:rFonts w:ascii="Arial" w:hAnsi="Arial" w:cs="Arial"/>
        </w:rPr>
      </w:pPr>
      <w:r>
        <w:rPr>
          <w:rFonts w:ascii="Arial" w:hAnsi="Arial" w:cs="Arial"/>
        </w:rPr>
        <w:t xml:space="preserve">Some organisations undertake independent oversight of the </w:t>
      </w:r>
      <w:r w:rsidR="008179B2">
        <w:rPr>
          <w:rFonts w:ascii="Arial" w:hAnsi="Arial" w:cs="Arial"/>
        </w:rPr>
        <w:t>IC capability</w:t>
      </w:r>
      <w:r>
        <w:rPr>
          <w:rFonts w:ascii="Arial" w:hAnsi="Arial" w:cs="Arial"/>
        </w:rPr>
        <w:t xml:space="preserve"> to ensure that</w:t>
      </w:r>
      <w:r w:rsidR="00870FE7">
        <w:rPr>
          <w:rFonts w:ascii="Arial" w:hAnsi="Arial" w:cs="Arial"/>
        </w:rPr>
        <w:t>:</w:t>
      </w:r>
      <w:r>
        <w:rPr>
          <w:rFonts w:ascii="Arial" w:hAnsi="Arial" w:cs="Arial"/>
        </w:rPr>
        <w:t xml:space="preserve"> </w:t>
      </w:r>
    </w:p>
    <w:p w14:paraId="7A7EE0F7" w14:textId="77777777" w:rsidR="006C48C1" w:rsidRDefault="006C48C1" w:rsidP="004A5BAB">
      <w:pPr>
        <w:pStyle w:val="ListParagraph"/>
        <w:numPr>
          <w:ilvl w:val="0"/>
          <w:numId w:val="8"/>
        </w:numPr>
        <w:spacing w:after="120" w:line="240" w:lineRule="auto"/>
        <w:rPr>
          <w:rFonts w:ascii="Arial" w:hAnsi="Arial" w:cs="Arial"/>
        </w:rPr>
      </w:pPr>
      <w:r>
        <w:rPr>
          <w:rFonts w:ascii="Arial" w:hAnsi="Arial" w:cs="Arial"/>
        </w:rPr>
        <w:t>T</w:t>
      </w:r>
      <w:r w:rsidR="00D17C96" w:rsidRPr="006C48C1">
        <w:rPr>
          <w:rFonts w:ascii="Arial" w:hAnsi="Arial" w:cs="Arial"/>
        </w:rPr>
        <w:t>here is sufficient capability and capacity in place</w:t>
      </w:r>
    </w:p>
    <w:p w14:paraId="6A9DF8C6" w14:textId="77777777" w:rsidR="006C48C1" w:rsidRDefault="006C48C1" w:rsidP="004A5BAB">
      <w:pPr>
        <w:pStyle w:val="ListParagraph"/>
        <w:numPr>
          <w:ilvl w:val="0"/>
          <w:numId w:val="8"/>
        </w:numPr>
        <w:spacing w:after="120" w:line="240" w:lineRule="auto"/>
        <w:rPr>
          <w:rFonts w:ascii="Arial" w:hAnsi="Arial" w:cs="Arial"/>
        </w:rPr>
      </w:pPr>
      <w:r>
        <w:rPr>
          <w:rFonts w:ascii="Arial" w:hAnsi="Arial" w:cs="Arial"/>
        </w:rPr>
        <w:t>T</w:t>
      </w:r>
      <w:r w:rsidR="00D17C96" w:rsidRPr="006C48C1">
        <w:rPr>
          <w:rFonts w:ascii="Arial" w:hAnsi="Arial" w:cs="Arial"/>
        </w:rPr>
        <w:t>raining is being undertaken</w:t>
      </w:r>
    </w:p>
    <w:p w14:paraId="11BBD31B" w14:textId="77777777" w:rsidR="006C48C1" w:rsidRDefault="006C48C1" w:rsidP="004A5BAB">
      <w:pPr>
        <w:pStyle w:val="ListParagraph"/>
        <w:numPr>
          <w:ilvl w:val="0"/>
          <w:numId w:val="8"/>
        </w:numPr>
        <w:spacing w:after="120" w:line="240" w:lineRule="auto"/>
        <w:rPr>
          <w:rFonts w:ascii="Arial" w:hAnsi="Arial" w:cs="Arial"/>
        </w:rPr>
      </w:pPr>
      <w:r>
        <w:rPr>
          <w:rFonts w:ascii="Arial" w:hAnsi="Arial" w:cs="Arial"/>
        </w:rPr>
        <w:t>T</w:t>
      </w:r>
      <w:r w:rsidR="00D17C96" w:rsidRPr="006C48C1">
        <w:rPr>
          <w:rFonts w:ascii="Arial" w:hAnsi="Arial" w:cs="Arial"/>
        </w:rPr>
        <w:t xml:space="preserve">he </w:t>
      </w:r>
      <w:r w:rsidR="008179B2" w:rsidRPr="006C48C1">
        <w:rPr>
          <w:rFonts w:ascii="Arial" w:hAnsi="Arial" w:cs="Arial"/>
        </w:rPr>
        <w:t>IC capability</w:t>
      </w:r>
      <w:r w:rsidR="00D17C96" w:rsidRPr="006C48C1">
        <w:rPr>
          <w:rFonts w:ascii="Arial" w:hAnsi="Arial" w:cs="Arial"/>
        </w:rPr>
        <w:t xml:space="preserve"> is involved at the appropriate points in the </w:t>
      </w:r>
      <w:r w:rsidR="004E73B2" w:rsidRPr="006C48C1">
        <w:rPr>
          <w:rFonts w:ascii="Arial" w:hAnsi="Arial" w:cs="Arial"/>
        </w:rPr>
        <w:t xml:space="preserve">procurement and delivery </w:t>
      </w:r>
      <w:r w:rsidR="00D17C96" w:rsidRPr="006C48C1">
        <w:rPr>
          <w:rFonts w:ascii="Arial" w:hAnsi="Arial" w:cs="Arial"/>
        </w:rPr>
        <w:t>process</w:t>
      </w:r>
    </w:p>
    <w:p w14:paraId="08F471D7" w14:textId="77777777" w:rsidR="001A73A6" w:rsidRDefault="006C48C1" w:rsidP="004A5BAB">
      <w:pPr>
        <w:pStyle w:val="ListParagraph"/>
        <w:numPr>
          <w:ilvl w:val="0"/>
          <w:numId w:val="8"/>
        </w:numPr>
        <w:spacing w:after="120" w:line="240" w:lineRule="auto"/>
        <w:rPr>
          <w:rFonts w:ascii="Arial" w:hAnsi="Arial" w:cs="Arial"/>
        </w:rPr>
      </w:pPr>
      <w:r>
        <w:rPr>
          <w:rFonts w:ascii="Arial" w:hAnsi="Arial" w:cs="Arial"/>
        </w:rPr>
        <w:t>T</w:t>
      </w:r>
      <w:r w:rsidR="00D17C96" w:rsidRPr="006C48C1">
        <w:rPr>
          <w:rFonts w:ascii="Arial" w:hAnsi="Arial" w:cs="Arial"/>
        </w:rPr>
        <w:t>here are succession plans in place</w:t>
      </w:r>
    </w:p>
    <w:p w14:paraId="4450B4D1" w14:textId="27E3B32D" w:rsidR="002917B8" w:rsidRPr="006C48C1" w:rsidRDefault="001A73A6" w:rsidP="004A5BAB">
      <w:pPr>
        <w:pStyle w:val="ListParagraph"/>
        <w:numPr>
          <w:ilvl w:val="0"/>
          <w:numId w:val="8"/>
        </w:numPr>
        <w:spacing w:after="120" w:line="240" w:lineRule="auto"/>
        <w:rPr>
          <w:rFonts w:ascii="Arial" w:hAnsi="Arial" w:cs="Arial"/>
        </w:rPr>
      </w:pPr>
      <w:r>
        <w:rPr>
          <w:rFonts w:ascii="Arial" w:hAnsi="Arial" w:cs="Arial"/>
        </w:rPr>
        <w:t>There are handovers between different individual ICs involved in projects</w:t>
      </w:r>
      <w:r w:rsidR="00D17C96" w:rsidRPr="006C48C1">
        <w:rPr>
          <w:rFonts w:ascii="Arial" w:hAnsi="Arial" w:cs="Arial"/>
        </w:rPr>
        <w:t xml:space="preserve">. </w:t>
      </w:r>
    </w:p>
    <w:p w14:paraId="647E2FE2" w14:textId="76D271D0" w:rsidR="001A73A6" w:rsidRDefault="001A73A6" w:rsidP="004E73B2">
      <w:pPr>
        <w:spacing w:after="120" w:line="240" w:lineRule="auto"/>
        <w:rPr>
          <w:rFonts w:ascii="Arial" w:hAnsi="Arial" w:cs="Arial"/>
        </w:rPr>
      </w:pPr>
      <w:r>
        <w:rPr>
          <w:rFonts w:ascii="Arial" w:hAnsi="Arial" w:cs="Arial"/>
        </w:rPr>
        <w:t>F</w:t>
      </w:r>
      <w:r w:rsidR="004E73B2" w:rsidRPr="006D5F92">
        <w:rPr>
          <w:rFonts w:ascii="Arial" w:hAnsi="Arial" w:cs="Arial"/>
        </w:rPr>
        <w:t xml:space="preserve">igure </w:t>
      </w:r>
      <w:r>
        <w:rPr>
          <w:rFonts w:ascii="Arial" w:hAnsi="Arial" w:cs="Arial"/>
        </w:rPr>
        <w:t xml:space="preserve">1 </w:t>
      </w:r>
      <w:r w:rsidR="004E73B2" w:rsidRPr="006D5F92">
        <w:rPr>
          <w:rFonts w:ascii="Arial" w:hAnsi="Arial" w:cs="Arial"/>
        </w:rPr>
        <w:t xml:space="preserve">outlines the </w:t>
      </w:r>
      <w:r w:rsidR="004E73B2">
        <w:rPr>
          <w:rFonts w:ascii="Arial" w:hAnsi="Arial" w:cs="Arial"/>
        </w:rPr>
        <w:t xml:space="preserve">steps in the procurement and delivery process. </w:t>
      </w:r>
      <w:r w:rsidR="008F6926">
        <w:rPr>
          <w:rFonts w:ascii="Arial" w:hAnsi="Arial" w:cs="Arial"/>
        </w:rPr>
        <w:t>Good practice in involving</w:t>
      </w:r>
      <w:r w:rsidR="004E73B2" w:rsidRPr="006D5F92">
        <w:rPr>
          <w:rFonts w:ascii="Arial" w:hAnsi="Arial" w:cs="Arial"/>
        </w:rPr>
        <w:t xml:space="preserve"> the IC </w:t>
      </w:r>
      <w:r w:rsidR="004E73B2">
        <w:rPr>
          <w:rFonts w:ascii="Arial" w:hAnsi="Arial" w:cs="Arial"/>
        </w:rPr>
        <w:t>capability (noting that this is a function of the organisation and not necessarily vested in a single individual)</w:t>
      </w:r>
      <w:r w:rsidR="004E73B2" w:rsidRPr="006D5F92">
        <w:rPr>
          <w:rFonts w:ascii="Arial" w:hAnsi="Arial" w:cs="Arial"/>
        </w:rPr>
        <w:t xml:space="preserve"> during the process of identifying, carrying out and accepting work</w:t>
      </w:r>
      <w:r w:rsidR="004E73B2">
        <w:rPr>
          <w:rFonts w:ascii="Arial" w:hAnsi="Arial" w:cs="Arial"/>
        </w:rPr>
        <w:t xml:space="preserve"> is outlined in the following sections</w:t>
      </w:r>
      <w:r w:rsidR="004E73B2" w:rsidRPr="006D5F92">
        <w:rPr>
          <w:rFonts w:ascii="Arial" w:hAnsi="Arial" w:cs="Arial"/>
        </w:rPr>
        <w:t xml:space="preserve">. </w:t>
      </w:r>
      <w:r w:rsidR="004E73B2">
        <w:rPr>
          <w:rFonts w:ascii="Arial" w:hAnsi="Arial" w:cs="Arial"/>
        </w:rPr>
        <w:t xml:space="preserve">Different individual ICs may be involved in different steps of the process. </w:t>
      </w:r>
      <w:r w:rsidR="008F6926">
        <w:rPr>
          <w:rFonts w:ascii="Arial" w:hAnsi="Arial" w:cs="Arial"/>
        </w:rPr>
        <w:t>Good practice ensures</w:t>
      </w:r>
      <w:r w:rsidR="004E73B2">
        <w:rPr>
          <w:rFonts w:ascii="Arial" w:hAnsi="Arial" w:cs="Arial"/>
        </w:rPr>
        <w:t xml:space="preserve"> there is </w:t>
      </w:r>
      <w:r w:rsidR="008F6926">
        <w:rPr>
          <w:rFonts w:ascii="Arial" w:hAnsi="Arial" w:cs="Arial"/>
        </w:rPr>
        <w:t xml:space="preserve">appropriate </w:t>
      </w:r>
      <w:r w:rsidR="004E73B2">
        <w:rPr>
          <w:rFonts w:ascii="Arial" w:hAnsi="Arial" w:cs="Arial"/>
        </w:rPr>
        <w:t>IC capability involvement in each step</w:t>
      </w:r>
      <w:r w:rsidR="00882B61">
        <w:rPr>
          <w:rFonts w:ascii="Arial" w:hAnsi="Arial" w:cs="Arial"/>
        </w:rPr>
        <w:t>.</w:t>
      </w:r>
      <w:r w:rsidR="004E73B2">
        <w:rPr>
          <w:rFonts w:ascii="Arial" w:hAnsi="Arial" w:cs="Arial"/>
        </w:rPr>
        <w:t xml:space="preserve"> </w:t>
      </w:r>
      <w:r w:rsidR="00882B61">
        <w:rPr>
          <w:rFonts w:ascii="Arial" w:hAnsi="Arial" w:cs="Arial"/>
        </w:rPr>
        <w:t>I</w:t>
      </w:r>
      <w:r w:rsidR="004E73B2">
        <w:rPr>
          <w:rFonts w:ascii="Arial" w:hAnsi="Arial" w:cs="Arial"/>
        </w:rPr>
        <w:t xml:space="preserve">t </w:t>
      </w:r>
      <w:r>
        <w:rPr>
          <w:rFonts w:ascii="Arial" w:hAnsi="Arial" w:cs="Arial"/>
        </w:rPr>
        <w:t>can be</w:t>
      </w:r>
      <w:r w:rsidR="004E73B2">
        <w:rPr>
          <w:rFonts w:ascii="Arial" w:hAnsi="Arial" w:cs="Arial"/>
        </w:rPr>
        <w:t xml:space="preserve"> beneficial to have continuity and/or handover between ICs in each step.</w:t>
      </w:r>
      <w:r w:rsidR="003D71B3">
        <w:rPr>
          <w:rFonts w:ascii="Arial" w:hAnsi="Arial" w:cs="Arial"/>
        </w:rPr>
        <w:t xml:space="preserve"> </w:t>
      </w:r>
    </w:p>
    <w:p w14:paraId="707DA1B7" w14:textId="7FEB505E" w:rsidR="006358F1" w:rsidRDefault="006358F1" w:rsidP="004E73B2">
      <w:pPr>
        <w:spacing w:after="120" w:line="240" w:lineRule="auto"/>
        <w:rPr>
          <w:rFonts w:ascii="Arial" w:hAnsi="Arial" w:cs="Arial"/>
        </w:rPr>
      </w:pPr>
      <w:r>
        <w:rPr>
          <w:rFonts w:ascii="Arial" w:hAnsi="Arial" w:cs="Arial"/>
        </w:rPr>
        <w:t>Although the procurement and delivery process is shown as a linear process in the diagram</w:t>
      </w:r>
      <w:r w:rsidR="006B318C">
        <w:rPr>
          <w:rFonts w:ascii="Arial" w:hAnsi="Arial" w:cs="Arial"/>
        </w:rPr>
        <w:t>,</w:t>
      </w:r>
      <w:r>
        <w:rPr>
          <w:rFonts w:ascii="Arial" w:hAnsi="Arial" w:cs="Arial"/>
        </w:rPr>
        <w:t xml:space="preserve"> there can be interaction between the different s</w:t>
      </w:r>
      <w:r w:rsidR="006B38A8">
        <w:rPr>
          <w:rFonts w:ascii="Arial" w:hAnsi="Arial" w:cs="Arial"/>
        </w:rPr>
        <w:t>teps and</w:t>
      </w:r>
      <w:r w:rsidR="006B318C">
        <w:rPr>
          <w:rFonts w:ascii="Arial" w:hAnsi="Arial" w:cs="Arial"/>
        </w:rPr>
        <w:t>,</w:t>
      </w:r>
      <w:r w:rsidR="006B38A8">
        <w:rPr>
          <w:rFonts w:ascii="Arial" w:hAnsi="Arial" w:cs="Arial"/>
        </w:rPr>
        <w:t xml:space="preserve"> in </w:t>
      </w:r>
      <w:proofErr w:type="gramStart"/>
      <w:r w:rsidR="006B38A8">
        <w:rPr>
          <w:rFonts w:ascii="Arial" w:hAnsi="Arial" w:cs="Arial"/>
        </w:rPr>
        <w:t>reality</w:t>
      </w:r>
      <w:r w:rsidR="006B318C">
        <w:rPr>
          <w:rFonts w:ascii="Arial" w:hAnsi="Arial" w:cs="Arial"/>
        </w:rPr>
        <w:t>,</w:t>
      </w:r>
      <w:proofErr w:type="gramEnd"/>
      <w:r w:rsidR="006B38A8">
        <w:rPr>
          <w:rFonts w:ascii="Arial" w:hAnsi="Arial" w:cs="Arial"/>
        </w:rPr>
        <w:t xml:space="preserve"> it can be a</w:t>
      </w:r>
      <w:r>
        <w:rPr>
          <w:rFonts w:ascii="Arial" w:hAnsi="Arial" w:cs="Arial"/>
        </w:rPr>
        <w:t xml:space="preserve"> more iterative process. For example, interactions between discussions in Section</w:t>
      </w:r>
      <w:r w:rsidR="00E75340">
        <w:rPr>
          <w:rFonts w:ascii="Arial" w:hAnsi="Arial" w:cs="Arial"/>
        </w:rPr>
        <w:t>s</w:t>
      </w:r>
      <w:r>
        <w:rPr>
          <w:rFonts w:ascii="Arial" w:hAnsi="Arial" w:cs="Arial"/>
        </w:rPr>
        <w:t xml:space="preserve"> 2.2</w:t>
      </w:r>
      <w:r w:rsidR="002B1D6A">
        <w:rPr>
          <w:rFonts w:ascii="Arial" w:hAnsi="Arial" w:cs="Arial"/>
        </w:rPr>
        <w:t>, 2.3 and</w:t>
      </w:r>
      <w:r>
        <w:rPr>
          <w:rFonts w:ascii="Arial" w:hAnsi="Arial" w:cs="Arial"/>
        </w:rPr>
        <w:t xml:space="preserve"> 2.4 </w:t>
      </w:r>
      <w:r w:rsidR="002B1D6A">
        <w:rPr>
          <w:rFonts w:ascii="Arial" w:hAnsi="Arial" w:cs="Arial"/>
        </w:rPr>
        <w:t xml:space="preserve">may influence the make/buy decision and the priority of the work. </w:t>
      </w:r>
    </w:p>
    <w:p w14:paraId="3F4CCFFA" w14:textId="556AD2AA" w:rsidR="008B77A7" w:rsidRPr="00D133DD" w:rsidRDefault="008B77A7" w:rsidP="007A7121">
      <w:pPr>
        <w:spacing w:after="120" w:line="240" w:lineRule="auto"/>
        <w:rPr>
          <w:rFonts w:ascii="Arial" w:hAnsi="Arial" w:cs="Arial"/>
        </w:rPr>
      </w:pPr>
      <w:r w:rsidRPr="00D133DD">
        <w:rPr>
          <w:rFonts w:ascii="Arial" w:hAnsi="Arial" w:cs="Arial"/>
        </w:rPr>
        <w:br w:type="page"/>
      </w:r>
    </w:p>
    <w:p w14:paraId="00D37919" w14:textId="32CD3832" w:rsidR="00870FE7" w:rsidRPr="004E73B2" w:rsidRDefault="002F742C" w:rsidP="004E73B2">
      <w:pPr>
        <w:spacing w:line="240" w:lineRule="auto"/>
        <w:jc w:val="center"/>
        <w:rPr>
          <w:rFonts w:ascii="Arial" w:hAnsi="Arial" w:cs="Arial"/>
          <w:b/>
        </w:rPr>
      </w:pPr>
      <w:r>
        <w:rPr>
          <w:rFonts w:ascii="Arial" w:hAnsi="Arial" w:cs="Arial"/>
          <w:noProof/>
          <w:lang w:eastAsia="en-GB"/>
        </w:rPr>
        <w:lastRenderedPageBreak/>
        <mc:AlternateContent>
          <mc:Choice Requires="wpg">
            <w:drawing>
              <wp:anchor distT="0" distB="0" distL="114300" distR="114300" simplePos="0" relativeHeight="251708416" behindDoc="0" locked="0" layoutInCell="1" allowOverlap="1" wp14:anchorId="7A116D7D" wp14:editId="10C8A797">
                <wp:simplePos x="0" y="0"/>
                <wp:positionH relativeFrom="column">
                  <wp:posOffset>-665683</wp:posOffset>
                </wp:positionH>
                <wp:positionV relativeFrom="paragraph">
                  <wp:posOffset>278917</wp:posOffset>
                </wp:positionV>
                <wp:extent cx="7031355" cy="9598615"/>
                <wp:effectExtent l="0" t="0" r="17145" b="22225"/>
                <wp:wrapNone/>
                <wp:docPr id="29" name="Group 29"/>
                <wp:cNvGraphicFramePr/>
                <a:graphic xmlns:a="http://schemas.openxmlformats.org/drawingml/2006/main">
                  <a:graphicData uri="http://schemas.microsoft.com/office/word/2010/wordprocessingGroup">
                    <wpg:wgp>
                      <wpg:cNvGrpSpPr/>
                      <wpg:grpSpPr>
                        <a:xfrm>
                          <a:off x="0" y="0"/>
                          <a:ext cx="7031355" cy="9598615"/>
                          <a:chOff x="0" y="0"/>
                          <a:chExt cx="7031355" cy="9598615"/>
                        </a:xfrm>
                      </wpg:grpSpPr>
                      <wps:wsp>
                        <wps:cNvPr id="12" name="Straight Arrow Connector 12"/>
                        <wps:cNvCnPr/>
                        <wps:spPr>
                          <a:xfrm>
                            <a:off x="3507474" y="1705970"/>
                            <a:ext cx="0" cy="3714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8" name="Group 28"/>
                        <wpg:cNvGrpSpPr/>
                        <wpg:grpSpPr>
                          <a:xfrm>
                            <a:off x="0" y="0"/>
                            <a:ext cx="7031355" cy="9598615"/>
                            <a:chOff x="0" y="0"/>
                            <a:chExt cx="7031355" cy="9598615"/>
                          </a:xfrm>
                        </wpg:grpSpPr>
                        <wps:wsp>
                          <wps:cNvPr id="10" name="Straight Arrow Connector 10"/>
                          <wps:cNvCnPr/>
                          <wps:spPr>
                            <a:xfrm>
                              <a:off x="3507474" y="450375"/>
                              <a:ext cx="0" cy="2940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0" y="0"/>
                              <a:ext cx="7031355" cy="9598615"/>
                              <a:chOff x="0" y="0"/>
                              <a:chExt cx="7031355" cy="9598615"/>
                            </a:xfrm>
                          </wpg:grpSpPr>
                          <wps:wsp>
                            <wps:cNvPr id="16" name="Straight Arrow Connector 16"/>
                            <wps:cNvCnPr/>
                            <wps:spPr>
                              <a:xfrm flipH="1">
                                <a:off x="3425588" y="8379725"/>
                                <a:ext cx="6350" cy="2266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0" y="0"/>
                                <a:ext cx="7031355" cy="9598615"/>
                                <a:chOff x="0" y="0"/>
                                <a:chExt cx="7031355" cy="9598615"/>
                              </a:xfrm>
                            </wpg:grpSpPr>
                            <wps:wsp>
                              <wps:cNvPr id="24" name="Straight Arrow Connector 24"/>
                              <wps:cNvCnPr/>
                              <wps:spPr>
                                <a:xfrm>
                                  <a:off x="3434080" y="9053785"/>
                                  <a:ext cx="0" cy="2489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0" y="0"/>
                                  <a:ext cx="7031355" cy="9598615"/>
                                  <a:chOff x="0" y="0"/>
                                  <a:chExt cx="7031355" cy="9598615"/>
                                </a:xfrm>
                              </wpg:grpSpPr>
                              <wps:wsp>
                                <wps:cNvPr id="13" name="Straight Arrow Connector 13"/>
                                <wps:cNvCnPr/>
                                <wps:spPr>
                                  <a:xfrm>
                                    <a:off x="1023582" y="3643952"/>
                                    <a:ext cx="0" cy="257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4" name="Group 14"/>
                                <wpg:cNvGrpSpPr/>
                                <wpg:grpSpPr>
                                  <a:xfrm>
                                    <a:off x="0" y="0"/>
                                    <a:ext cx="7031355" cy="9598615"/>
                                    <a:chOff x="0" y="0"/>
                                    <a:chExt cx="7031355" cy="9598615"/>
                                  </a:xfrm>
                                </wpg:grpSpPr>
                                <wps:wsp>
                                  <wps:cNvPr id="23" name="Straight Arrow Connector 23"/>
                                  <wps:cNvCnPr/>
                                  <wps:spPr>
                                    <a:xfrm>
                                      <a:off x="3418764" y="6988648"/>
                                      <a:ext cx="711" cy="20637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 name="Group 1"/>
                                  <wpg:cNvGrpSpPr/>
                                  <wpg:grpSpPr>
                                    <a:xfrm>
                                      <a:off x="0" y="0"/>
                                      <a:ext cx="7031355" cy="9598615"/>
                                      <a:chOff x="0" y="0"/>
                                      <a:chExt cx="7031355" cy="9598615"/>
                                    </a:xfrm>
                                  </wpg:grpSpPr>
                                  <wps:wsp>
                                    <wps:cNvPr id="307" name="Text Box 2"/>
                                    <wps:cNvSpPr txBox="1">
                                      <a:spLocks noChangeArrowheads="1"/>
                                    </wps:cNvSpPr>
                                    <wps:spPr bwMode="auto">
                                      <a:xfrm>
                                        <a:off x="2609850" y="0"/>
                                        <a:ext cx="1898650" cy="486410"/>
                                      </a:xfrm>
                                      <a:prstGeom prst="rect">
                                        <a:avLst/>
                                      </a:prstGeom>
                                      <a:solidFill>
                                        <a:srgbClr val="FFFFFF"/>
                                      </a:solidFill>
                                      <a:ln w="9525">
                                        <a:solidFill>
                                          <a:srgbClr val="000000"/>
                                        </a:solidFill>
                                        <a:miter lim="800000"/>
                                        <a:headEnd/>
                                        <a:tailEnd/>
                                      </a:ln>
                                    </wps:spPr>
                                    <wps:txbx>
                                      <w:txbxContent>
                                        <w:p w14:paraId="661EFD48" w14:textId="77777777" w:rsidR="007250CC" w:rsidRPr="00E405F3" w:rsidRDefault="007250CC" w:rsidP="00AB3ED4">
                                          <w:pPr>
                                            <w:jc w:val="center"/>
                                            <w:rPr>
                                              <w:rFonts w:ascii="Arial" w:hAnsi="Arial" w:cs="Arial"/>
                                              <w:b/>
                                            </w:rPr>
                                          </w:pPr>
                                          <w:r w:rsidRPr="00E405F3">
                                            <w:rPr>
                                              <w:rFonts w:ascii="Arial" w:hAnsi="Arial" w:cs="Arial"/>
                                              <w:b/>
                                            </w:rPr>
                                            <w:t>Identify the need to do work and the timescale</w:t>
                                          </w:r>
                                        </w:p>
                                      </w:txbxContent>
                                    </wps:txbx>
                                    <wps:bodyPr rot="0" vert="horz" wrap="square" lIns="91440" tIns="45720" rIns="91440" bIns="45720" anchor="t" anchorCtr="0">
                                      <a:noAutofit/>
                                    </wps:bodyPr>
                                  </wps:wsp>
                                  <wps:wsp>
                                    <wps:cNvPr id="3" name="Text Box 2"/>
                                    <wps:cNvSpPr txBox="1">
                                      <a:spLocks noChangeArrowheads="1"/>
                                    </wps:cNvSpPr>
                                    <wps:spPr bwMode="auto">
                                      <a:xfrm>
                                        <a:off x="2609850" y="762000"/>
                                        <a:ext cx="1911350" cy="942975"/>
                                      </a:xfrm>
                                      <a:prstGeom prst="rect">
                                        <a:avLst/>
                                      </a:prstGeom>
                                      <a:solidFill>
                                        <a:srgbClr val="FFFFFF"/>
                                      </a:solidFill>
                                      <a:ln w="9525">
                                        <a:solidFill>
                                          <a:srgbClr val="000000"/>
                                        </a:solidFill>
                                        <a:miter lim="800000"/>
                                        <a:headEnd/>
                                        <a:tailEnd/>
                                      </a:ln>
                                    </wps:spPr>
                                    <wps:txbx>
                                      <w:txbxContent>
                                        <w:p w14:paraId="4C54680B" w14:textId="77777777" w:rsidR="007250CC" w:rsidRPr="00E405F3" w:rsidRDefault="007250CC" w:rsidP="00AB3ED4">
                                          <w:pPr>
                                            <w:spacing w:after="120" w:line="240" w:lineRule="auto"/>
                                            <w:jc w:val="center"/>
                                            <w:rPr>
                                              <w:rFonts w:ascii="Arial" w:hAnsi="Arial" w:cs="Arial"/>
                                              <w:b/>
                                            </w:rPr>
                                          </w:pPr>
                                          <w:r w:rsidRPr="00E405F3">
                                            <w:rPr>
                                              <w:rFonts w:ascii="Arial" w:hAnsi="Arial" w:cs="Arial"/>
                                              <w:b/>
                                            </w:rPr>
                                            <w:t>Specify the work:</w:t>
                                          </w:r>
                                        </w:p>
                                        <w:p w14:paraId="5D284523" w14:textId="77777777" w:rsidR="007250CC" w:rsidRPr="00E405F3" w:rsidRDefault="007250CC" w:rsidP="00B11F34">
                                          <w:pPr>
                                            <w:spacing w:after="0" w:line="240" w:lineRule="auto"/>
                                            <w:rPr>
                                              <w:rFonts w:ascii="Arial" w:hAnsi="Arial" w:cs="Arial"/>
                                              <w:sz w:val="21"/>
                                              <w:szCs w:val="21"/>
                                            </w:rPr>
                                          </w:pPr>
                                          <w:r w:rsidRPr="00E405F3">
                                            <w:rPr>
                                              <w:rFonts w:ascii="Arial" w:hAnsi="Arial" w:cs="Arial"/>
                                              <w:sz w:val="21"/>
                                              <w:szCs w:val="21"/>
                                            </w:rPr>
                                            <w:t>- Safety significance</w:t>
                                          </w:r>
                                        </w:p>
                                        <w:p w14:paraId="6CF13311"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xml:space="preserve">- </w:t>
                                          </w:r>
                                          <w:r w:rsidRPr="00E405F3">
                                            <w:rPr>
                                              <w:rFonts w:ascii="Arial" w:hAnsi="Arial" w:cs="Arial"/>
                                              <w:sz w:val="21"/>
                                              <w:szCs w:val="21"/>
                                            </w:rPr>
                                            <w:t>Expertise needed</w:t>
                                          </w:r>
                                        </w:p>
                                        <w:p w14:paraId="7C410DD4"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Standards and processes</w:t>
                                          </w:r>
                                        </w:p>
                                        <w:p w14:paraId="66BC8B8E"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Acceptance criteria</w:t>
                                          </w:r>
                                        </w:p>
                                      </w:txbxContent>
                                    </wps:txbx>
                                    <wps:bodyPr rot="0" vert="horz" wrap="square" lIns="91440" tIns="45720" rIns="91440" bIns="45720" anchor="t" anchorCtr="0">
                                      <a:noAutofit/>
                                    </wps:bodyPr>
                                  </wps:wsp>
                                  <wps:wsp>
                                    <wps:cNvPr id="2" name="Text Box 2"/>
                                    <wps:cNvSpPr txBox="1">
                                      <a:spLocks noChangeArrowheads="1"/>
                                    </wps:cNvSpPr>
                                    <wps:spPr bwMode="auto">
                                      <a:xfrm>
                                        <a:off x="2324100" y="2076450"/>
                                        <a:ext cx="2469515" cy="1035239"/>
                                      </a:xfrm>
                                      <a:prstGeom prst="rect">
                                        <a:avLst/>
                                      </a:prstGeom>
                                      <a:solidFill>
                                        <a:srgbClr val="FFFFFF"/>
                                      </a:solidFill>
                                      <a:ln w="9525">
                                        <a:solidFill>
                                          <a:srgbClr val="000000"/>
                                        </a:solidFill>
                                        <a:miter lim="800000"/>
                                        <a:headEnd/>
                                        <a:tailEnd/>
                                      </a:ln>
                                    </wps:spPr>
                                    <wps:txbx>
                                      <w:txbxContent>
                                        <w:p w14:paraId="19C37F41" w14:textId="77777777" w:rsidR="007250CC" w:rsidRPr="00E405F3" w:rsidRDefault="007250CC" w:rsidP="00AB3ED4">
                                          <w:pPr>
                                            <w:spacing w:after="120" w:line="240" w:lineRule="auto"/>
                                            <w:jc w:val="center"/>
                                            <w:rPr>
                                              <w:rFonts w:ascii="Arial" w:hAnsi="Arial" w:cs="Arial"/>
                                              <w:b/>
                                            </w:rPr>
                                          </w:pPr>
                                          <w:r w:rsidRPr="00E405F3">
                                            <w:rPr>
                                              <w:rFonts w:ascii="Arial" w:hAnsi="Arial" w:cs="Arial"/>
                                              <w:b/>
                                            </w:rPr>
                                            <w:t>Input into the make/buy decision:</w:t>
                                          </w:r>
                                        </w:p>
                                        <w:p w14:paraId="7BF5A0AC" w14:textId="77777777" w:rsidR="007250CC" w:rsidRDefault="007250CC" w:rsidP="00AB3ED4">
                                          <w:pPr>
                                            <w:spacing w:after="0" w:line="240" w:lineRule="auto"/>
                                            <w:rPr>
                                              <w:rFonts w:ascii="Arial" w:hAnsi="Arial" w:cs="Arial"/>
                                              <w:sz w:val="21"/>
                                              <w:szCs w:val="21"/>
                                            </w:rPr>
                                          </w:pPr>
                                          <w:r w:rsidRPr="00E405F3">
                                            <w:rPr>
                                              <w:rFonts w:ascii="Arial" w:hAnsi="Arial" w:cs="Arial"/>
                                              <w:sz w:val="21"/>
                                              <w:szCs w:val="21"/>
                                            </w:rPr>
                                            <w:t xml:space="preserve">- Company policy on use of </w:t>
                                          </w:r>
                                        </w:p>
                                        <w:p w14:paraId="1921F24E"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xml:space="preserve">   </w:t>
                                          </w:r>
                                          <w:r w:rsidRPr="00E405F3">
                                            <w:rPr>
                                              <w:rFonts w:ascii="Arial" w:hAnsi="Arial" w:cs="Arial"/>
                                              <w:sz w:val="21"/>
                                              <w:szCs w:val="21"/>
                                            </w:rPr>
                                            <w:t>contractors</w:t>
                                          </w:r>
                                        </w:p>
                                        <w:p w14:paraId="46594BB7" w14:textId="77777777" w:rsidR="007250CC" w:rsidRDefault="007250CC" w:rsidP="00AB3ED4">
                                          <w:pPr>
                                            <w:spacing w:after="0" w:line="240" w:lineRule="auto"/>
                                            <w:rPr>
                                              <w:rFonts w:ascii="Arial" w:hAnsi="Arial" w:cs="Arial"/>
                                              <w:sz w:val="21"/>
                                              <w:szCs w:val="21"/>
                                            </w:rPr>
                                          </w:pPr>
                                          <w:r w:rsidRPr="00E405F3">
                                            <w:rPr>
                                              <w:rFonts w:ascii="Arial" w:hAnsi="Arial" w:cs="Arial"/>
                                              <w:sz w:val="21"/>
                                              <w:szCs w:val="21"/>
                                            </w:rPr>
                                            <w:t xml:space="preserve">- Safety significance of </w:t>
                                          </w:r>
                                          <w:r>
                                            <w:rPr>
                                              <w:rFonts w:ascii="Arial" w:hAnsi="Arial" w:cs="Arial"/>
                                              <w:sz w:val="21"/>
                                              <w:szCs w:val="21"/>
                                            </w:rPr>
                                            <w:t xml:space="preserve">the </w:t>
                                          </w:r>
                                          <w:r w:rsidRPr="00E405F3">
                                            <w:rPr>
                                              <w:rFonts w:ascii="Arial" w:hAnsi="Arial" w:cs="Arial"/>
                                              <w:sz w:val="21"/>
                                              <w:szCs w:val="21"/>
                                            </w:rPr>
                                            <w:t>work</w:t>
                                          </w:r>
                                        </w:p>
                                        <w:p w14:paraId="6ABA79DA"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Availability of resources</w:t>
                                          </w:r>
                                        </w:p>
                                      </w:txbxContent>
                                    </wps:txbx>
                                    <wps:bodyPr rot="0" vert="horz" wrap="square" lIns="91440" tIns="45720" rIns="91440" bIns="45720" anchor="t" anchorCtr="0">
                                      <a:noAutofit/>
                                    </wps:bodyPr>
                                  </wps:wsp>
                                  <wps:wsp>
                                    <wps:cNvPr id="5" name="Text Box 2"/>
                                    <wps:cNvSpPr txBox="1">
                                      <a:spLocks noChangeArrowheads="1"/>
                                    </wps:cNvSpPr>
                                    <wps:spPr bwMode="auto">
                                      <a:xfrm>
                                        <a:off x="5010150" y="3162300"/>
                                        <a:ext cx="2021205" cy="498475"/>
                                      </a:xfrm>
                                      <a:prstGeom prst="rect">
                                        <a:avLst/>
                                      </a:prstGeom>
                                      <a:solidFill>
                                        <a:srgbClr val="FFFFFF"/>
                                      </a:solidFill>
                                      <a:ln w="9525">
                                        <a:solidFill>
                                          <a:srgbClr val="000000"/>
                                        </a:solidFill>
                                        <a:miter lim="800000"/>
                                        <a:headEnd/>
                                        <a:tailEnd/>
                                      </a:ln>
                                    </wps:spPr>
                                    <wps:txbx>
                                      <w:txbxContent>
                                        <w:p w14:paraId="00CD7AFD" w14:textId="77777777" w:rsidR="007250CC" w:rsidRPr="00E405F3" w:rsidRDefault="007250CC" w:rsidP="00AB3ED4">
                                          <w:pPr>
                                            <w:jc w:val="center"/>
                                            <w:rPr>
                                              <w:rFonts w:ascii="Arial" w:hAnsi="Arial" w:cs="Arial"/>
                                              <w:b/>
                                            </w:rPr>
                                          </w:pPr>
                                          <w:r>
                                            <w:rPr>
                                              <w:rFonts w:ascii="Arial" w:hAnsi="Arial" w:cs="Arial"/>
                                              <w:b/>
                                            </w:rPr>
                                            <w:t>W</w:t>
                                          </w:r>
                                          <w:r w:rsidRPr="00E405F3">
                                            <w:rPr>
                                              <w:rFonts w:ascii="Arial" w:hAnsi="Arial" w:cs="Arial"/>
                                              <w:b/>
                                            </w:rPr>
                                            <w:t>ork</w:t>
                                          </w:r>
                                          <w:r>
                                            <w:rPr>
                                              <w:rFonts w:ascii="Arial" w:hAnsi="Arial" w:cs="Arial"/>
                                              <w:b/>
                                            </w:rPr>
                                            <w:t xml:space="preserve"> undertaken following existing arrangements</w:t>
                                          </w:r>
                                        </w:p>
                                      </w:txbxContent>
                                    </wps:txbx>
                                    <wps:bodyPr rot="0" vert="horz" wrap="square" lIns="91440" tIns="45720" rIns="91440" bIns="45720" anchor="t" anchorCtr="0">
                                      <a:noAutofit/>
                                    </wps:bodyPr>
                                  </wps:wsp>
                                  <wps:wsp>
                                    <wps:cNvPr id="4" name="Text Box 2"/>
                                    <wps:cNvSpPr txBox="1">
                                      <a:spLocks noChangeArrowheads="1"/>
                                    </wps:cNvSpPr>
                                    <wps:spPr bwMode="auto">
                                      <a:xfrm>
                                        <a:off x="0" y="3162300"/>
                                        <a:ext cx="2162175" cy="510540"/>
                                      </a:xfrm>
                                      <a:prstGeom prst="rect">
                                        <a:avLst/>
                                      </a:prstGeom>
                                      <a:solidFill>
                                        <a:srgbClr val="FFFFFF"/>
                                      </a:solidFill>
                                      <a:ln w="9525">
                                        <a:solidFill>
                                          <a:srgbClr val="000000"/>
                                        </a:solidFill>
                                        <a:miter lim="800000"/>
                                        <a:headEnd/>
                                        <a:tailEnd/>
                                      </a:ln>
                                    </wps:spPr>
                                    <wps:txbx>
                                      <w:txbxContent>
                                        <w:p w14:paraId="5B5E6D30" w14:textId="77777777" w:rsidR="007250CC" w:rsidRPr="00E405F3" w:rsidRDefault="007250CC" w:rsidP="00AB3ED4">
                                          <w:pPr>
                                            <w:jc w:val="center"/>
                                            <w:rPr>
                                              <w:rFonts w:ascii="Arial" w:hAnsi="Arial" w:cs="Arial"/>
                                              <w:b/>
                                            </w:rPr>
                                          </w:pPr>
                                          <w:r w:rsidRPr="00E405F3">
                                            <w:rPr>
                                              <w:rFonts w:ascii="Arial" w:hAnsi="Arial" w:cs="Arial"/>
                                              <w:b/>
                                            </w:rPr>
                                            <w:t>Support the development of the technical specification</w:t>
                                          </w:r>
                                        </w:p>
                                      </w:txbxContent>
                                    </wps:txbx>
                                    <wps:bodyPr rot="0" vert="horz" wrap="square" lIns="91440" tIns="45720" rIns="91440" bIns="45720" anchor="t" anchorCtr="0">
                                      <a:noAutofit/>
                                    </wps:bodyPr>
                                  </wps:wsp>
                                  <wps:wsp>
                                    <wps:cNvPr id="6" name="Text Box 2"/>
                                    <wps:cNvSpPr txBox="1">
                                      <a:spLocks noChangeArrowheads="1"/>
                                    </wps:cNvSpPr>
                                    <wps:spPr bwMode="auto">
                                      <a:xfrm>
                                        <a:off x="38100" y="3905250"/>
                                        <a:ext cx="2094865" cy="1875790"/>
                                      </a:xfrm>
                                      <a:prstGeom prst="rect">
                                        <a:avLst/>
                                      </a:prstGeom>
                                      <a:solidFill>
                                        <a:srgbClr val="FFFFFF"/>
                                      </a:solidFill>
                                      <a:ln w="9525">
                                        <a:solidFill>
                                          <a:srgbClr val="000000"/>
                                        </a:solidFill>
                                        <a:miter lim="800000"/>
                                        <a:headEnd/>
                                        <a:tailEnd/>
                                      </a:ln>
                                    </wps:spPr>
                                    <wps:txbx>
                                      <w:txbxContent>
                                        <w:p w14:paraId="3247A1D6" w14:textId="77777777" w:rsidR="007250CC" w:rsidRPr="00E405F3" w:rsidRDefault="007250CC" w:rsidP="00AB3ED4">
                                          <w:pPr>
                                            <w:spacing w:after="120" w:line="240" w:lineRule="auto"/>
                                            <w:jc w:val="center"/>
                                            <w:rPr>
                                              <w:rFonts w:ascii="Arial" w:hAnsi="Arial" w:cs="Arial"/>
                                              <w:b/>
                                            </w:rPr>
                                          </w:pPr>
                                          <w:r w:rsidRPr="00E405F3">
                                            <w:rPr>
                                              <w:rFonts w:ascii="Arial" w:hAnsi="Arial" w:cs="Arial"/>
                                              <w:b/>
                                            </w:rPr>
                                            <w:t>Review tenders and advise on choice of contractor</w:t>
                                          </w:r>
                                        </w:p>
                                        <w:p w14:paraId="01185B2C" w14:textId="77777777" w:rsidR="007250CC" w:rsidRPr="00AB3ED4" w:rsidRDefault="007250CC" w:rsidP="00AB3ED4">
                                          <w:pPr>
                                            <w:autoSpaceDE w:val="0"/>
                                            <w:autoSpaceDN w:val="0"/>
                                            <w:adjustRightInd w:val="0"/>
                                            <w:spacing w:after="0" w:line="240" w:lineRule="auto"/>
                                            <w:rPr>
                                              <w:rFonts w:ascii="Arial" w:hAnsi="Arial" w:cs="Arial"/>
                                              <w:sz w:val="21"/>
                                              <w:szCs w:val="21"/>
                                            </w:rPr>
                                          </w:pPr>
                                          <w:r w:rsidRPr="00AB3ED4">
                                            <w:rPr>
                                              <w:rFonts w:ascii="Arial" w:hAnsi="Arial" w:cs="Arial"/>
                                              <w:sz w:val="21"/>
                                              <w:szCs w:val="21"/>
                                            </w:rPr>
                                            <w:t>-</w:t>
                                          </w:r>
                                          <w:r>
                                            <w:rPr>
                                              <w:rFonts w:ascii="Arial" w:hAnsi="Arial" w:cs="Arial"/>
                                              <w:sz w:val="21"/>
                                              <w:szCs w:val="21"/>
                                            </w:rPr>
                                            <w:t xml:space="preserve"> </w:t>
                                          </w:r>
                                          <w:r w:rsidRPr="00AB3ED4">
                                            <w:rPr>
                                              <w:rFonts w:ascii="Arial" w:hAnsi="Arial" w:cs="Arial"/>
                                              <w:sz w:val="21"/>
                                              <w:szCs w:val="21"/>
                                            </w:rPr>
                                            <w:t>Competence &amp;/ SQEP</w:t>
                                          </w:r>
                                        </w:p>
                                        <w:p w14:paraId="1E6E64F4" w14:textId="77777777" w:rsidR="007250CC" w:rsidRDefault="007250CC" w:rsidP="00AB3ED4">
                                          <w:pPr>
                                            <w:autoSpaceDE w:val="0"/>
                                            <w:autoSpaceDN w:val="0"/>
                                            <w:adjustRightInd w:val="0"/>
                                            <w:spacing w:after="0" w:line="240" w:lineRule="auto"/>
                                            <w:rPr>
                                              <w:rFonts w:ascii="Arial" w:hAnsi="Arial" w:cs="Arial"/>
                                              <w:sz w:val="21"/>
                                              <w:szCs w:val="21"/>
                                            </w:rPr>
                                          </w:pPr>
                                          <w:r>
                                            <w:rPr>
                                              <w:rFonts w:ascii="Arial" w:hAnsi="Arial" w:cs="Arial"/>
                                              <w:sz w:val="21"/>
                                              <w:szCs w:val="21"/>
                                            </w:rPr>
                                            <w:t>- Safety standards/performance</w:t>
                                          </w:r>
                                        </w:p>
                                        <w:p w14:paraId="0C23A070" w14:textId="77777777" w:rsidR="007250CC" w:rsidRDefault="007250CC" w:rsidP="00AB3ED4">
                                          <w:pPr>
                                            <w:spacing w:after="0" w:line="240" w:lineRule="auto"/>
                                            <w:rPr>
                                              <w:rFonts w:ascii="Arial" w:hAnsi="Arial" w:cs="Arial"/>
                                              <w:sz w:val="21"/>
                                              <w:szCs w:val="21"/>
                                            </w:rPr>
                                          </w:pPr>
                                          <w:r>
                                            <w:rPr>
                                              <w:rFonts w:ascii="Arial" w:hAnsi="Arial" w:cs="Arial"/>
                                              <w:sz w:val="21"/>
                                              <w:szCs w:val="21"/>
                                            </w:rPr>
                                            <w:t>- Management system</w:t>
                                          </w:r>
                                        </w:p>
                                        <w:p w14:paraId="4DCEA5B7" w14:textId="77777777" w:rsidR="007250CC" w:rsidRDefault="007250CC" w:rsidP="00AB3ED4">
                                          <w:pPr>
                                            <w:spacing w:after="0" w:line="240" w:lineRule="auto"/>
                                            <w:rPr>
                                              <w:rFonts w:ascii="Arial" w:hAnsi="Arial" w:cs="Arial"/>
                                              <w:sz w:val="21"/>
                                              <w:szCs w:val="21"/>
                                            </w:rPr>
                                          </w:pPr>
                                          <w:r>
                                            <w:rPr>
                                              <w:rFonts w:ascii="Arial" w:hAnsi="Arial" w:cs="Arial"/>
                                              <w:sz w:val="21"/>
                                              <w:szCs w:val="21"/>
                                            </w:rPr>
                                            <w:t>- Safety culture and behaviour</w:t>
                                          </w:r>
                                        </w:p>
                                        <w:p w14:paraId="0BB84872" w14:textId="77777777" w:rsidR="007250CC" w:rsidRDefault="007250CC" w:rsidP="00AB3ED4">
                                          <w:pPr>
                                            <w:spacing w:after="0" w:line="240" w:lineRule="auto"/>
                                            <w:rPr>
                                              <w:rFonts w:ascii="Arial" w:hAnsi="Arial" w:cs="Arial"/>
                                              <w:sz w:val="21"/>
                                              <w:szCs w:val="21"/>
                                            </w:rPr>
                                          </w:pPr>
                                          <w:r>
                                            <w:rPr>
                                              <w:rFonts w:ascii="Arial" w:hAnsi="Arial" w:cs="Arial"/>
                                              <w:sz w:val="21"/>
                                              <w:szCs w:val="21"/>
                                            </w:rPr>
                                            <w:t>- Resources – manpower and</w:t>
                                          </w:r>
                                        </w:p>
                                        <w:p w14:paraId="37BFE8E0" w14:textId="77777777" w:rsidR="007250CC" w:rsidRDefault="007250CC" w:rsidP="00AB3ED4">
                                          <w:pPr>
                                            <w:spacing w:after="0" w:line="240" w:lineRule="auto"/>
                                            <w:rPr>
                                              <w:rFonts w:ascii="Arial" w:hAnsi="Arial" w:cs="Arial"/>
                                              <w:sz w:val="21"/>
                                              <w:szCs w:val="21"/>
                                            </w:rPr>
                                          </w:pPr>
                                          <w:r>
                                            <w:rPr>
                                              <w:rFonts w:ascii="Arial" w:hAnsi="Arial" w:cs="Arial"/>
                                              <w:sz w:val="21"/>
                                              <w:szCs w:val="21"/>
                                            </w:rPr>
                                            <w:t xml:space="preserve">   equipment</w:t>
                                          </w:r>
                                        </w:p>
                                        <w:p w14:paraId="58559A56" w14:textId="77777777" w:rsidR="007250CC" w:rsidRPr="00AB3ED4" w:rsidRDefault="007250CC" w:rsidP="00AB3ED4">
                                          <w:pPr>
                                            <w:spacing w:after="0" w:line="240" w:lineRule="auto"/>
                                            <w:rPr>
                                              <w:rFonts w:ascii="Arial" w:hAnsi="Arial" w:cs="Arial"/>
                                              <w:sz w:val="21"/>
                                              <w:szCs w:val="21"/>
                                            </w:rPr>
                                          </w:pPr>
                                          <w:r w:rsidRPr="00AB3ED4">
                                            <w:rPr>
                                              <w:rFonts w:ascii="Arial" w:hAnsi="Arial" w:cs="Arial"/>
                                              <w:sz w:val="21"/>
                                              <w:szCs w:val="21"/>
                                            </w:rPr>
                                            <w:t>-</w:t>
                                          </w:r>
                                          <w:r>
                                            <w:rPr>
                                              <w:rFonts w:ascii="Arial" w:hAnsi="Arial" w:cs="Arial"/>
                                              <w:sz w:val="21"/>
                                              <w:szCs w:val="21"/>
                                            </w:rPr>
                                            <w:t xml:space="preserve"> </w:t>
                                          </w:r>
                                          <w:r w:rsidRPr="00AB3ED4">
                                            <w:rPr>
                                              <w:rFonts w:ascii="Arial" w:hAnsi="Arial" w:cs="Arial"/>
                                              <w:sz w:val="21"/>
                                              <w:szCs w:val="21"/>
                                            </w:rPr>
                                            <w:t>Methodology</w:t>
                                          </w:r>
                                        </w:p>
                                        <w:p w14:paraId="670EC196" w14:textId="77777777" w:rsidR="007250CC" w:rsidRDefault="007250CC" w:rsidP="00AB3ED4">
                                          <w:pPr>
                                            <w:spacing w:after="0" w:line="240" w:lineRule="auto"/>
                                          </w:pPr>
                                          <w:r>
                                            <w:rPr>
                                              <w:rFonts w:ascii="Arial" w:hAnsi="Arial" w:cs="Arial"/>
                                              <w:sz w:val="21"/>
                                              <w:szCs w:val="21"/>
                                            </w:rPr>
                                            <w:t>- Data and assumptions</w:t>
                                          </w:r>
                                        </w:p>
                                      </w:txbxContent>
                                    </wps:txbx>
                                    <wps:bodyPr rot="0" vert="horz" wrap="square" lIns="91440" tIns="45720" rIns="91440" bIns="45720" anchor="t" anchorCtr="0">
                                      <a:noAutofit/>
                                    </wps:bodyPr>
                                  </wps:wsp>
                                  <wps:wsp>
                                    <wps:cNvPr id="8" name="Text Box 2"/>
                                    <wps:cNvSpPr txBox="1">
                                      <a:spLocks noChangeArrowheads="1"/>
                                    </wps:cNvSpPr>
                                    <wps:spPr bwMode="auto">
                                      <a:xfrm>
                                        <a:off x="2495550" y="7219950"/>
                                        <a:ext cx="1924050" cy="1162050"/>
                                      </a:xfrm>
                                      <a:prstGeom prst="rect">
                                        <a:avLst/>
                                      </a:prstGeom>
                                      <a:solidFill>
                                        <a:srgbClr val="FFFFFF"/>
                                      </a:solidFill>
                                      <a:ln w="9525">
                                        <a:solidFill>
                                          <a:srgbClr val="000000"/>
                                        </a:solidFill>
                                        <a:miter lim="800000"/>
                                        <a:headEnd/>
                                        <a:tailEnd/>
                                      </a:ln>
                                    </wps:spPr>
                                    <wps:txbx>
                                      <w:txbxContent>
                                        <w:p w14:paraId="0739B05C" w14:textId="77777777" w:rsidR="007250CC" w:rsidRDefault="007250CC" w:rsidP="00691803">
                                          <w:pPr>
                                            <w:spacing w:after="120" w:line="240" w:lineRule="auto"/>
                                            <w:jc w:val="center"/>
                                            <w:rPr>
                                              <w:rFonts w:ascii="Arial" w:hAnsi="Arial" w:cs="Arial"/>
                                              <w:b/>
                                            </w:rPr>
                                          </w:pPr>
                                          <w:r>
                                            <w:rPr>
                                              <w:rFonts w:ascii="Arial" w:hAnsi="Arial" w:cs="Arial"/>
                                              <w:b/>
                                            </w:rPr>
                                            <w:t>Oversee</w:t>
                                          </w:r>
                                          <w:r w:rsidRPr="00E405F3">
                                            <w:rPr>
                                              <w:rFonts w:ascii="Arial" w:hAnsi="Arial" w:cs="Arial"/>
                                              <w:b/>
                                            </w:rPr>
                                            <w:t xml:space="preserve"> and control the work</w:t>
                                          </w:r>
                                        </w:p>
                                        <w:p w14:paraId="4B2F7118" w14:textId="77777777" w:rsidR="007250CC" w:rsidRDefault="007250CC" w:rsidP="00691803">
                                          <w:pPr>
                                            <w:spacing w:after="0" w:line="240" w:lineRule="auto"/>
                                            <w:rPr>
                                              <w:rFonts w:ascii="Arial" w:hAnsi="Arial" w:cs="Arial"/>
                                              <w:sz w:val="21"/>
                                              <w:szCs w:val="21"/>
                                            </w:rPr>
                                          </w:pPr>
                                          <w:r w:rsidRPr="00691803">
                                            <w:rPr>
                                              <w:rFonts w:ascii="Arial" w:hAnsi="Arial" w:cs="Arial"/>
                                              <w:sz w:val="21"/>
                                              <w:szCs w:val="21"/>
                                            </w:rPr>
                                            <w:t>- Safety Standards</w:t>
                                          </w:r>
                                        </w:p>
                                        <w:p w14:paraId="76127DFB" w14:textId="77777777" w:rsidR="007250CC" w:rsidRDefault="007250CC" w:rsidP="00691803">
                                          <w:pPr>
                                            <w:spacing w:after="0" w:line="240" w:lineRule="auto"/>
                                            <w:rPr>
                                              <w:rFonts w:ascii="Arial" w:hAnsi="Arial" w:cs="Arial"/>
                                              <w:sz w:val="21"/>
                                              <w:szCs w:val="21"/>
                                            </w:rPr>
                                          </w:pPr>
                                          <w:r>
                                            <w:rPr>
                                              <w:rFonts w:ascii="Arial" w:hAnsi="Arial" w:cs="Arial"/>
                                              <w:sz w:val="21"/>
                                              <w:szCs w:val="21"/>
                                            </w:rPr>
                                            <w:t>- Performance</w:t>
                                          </w:r>
                                        </w:p>
                                        <w:p w14:paraId="3E780556" w14:textId="77777777" w:rsidR="007250CC" w:rsidRDefault="007250CC" w:rsidP="00691803">
                                          <w:pPr>
                                            <w:spacing w:after="0" w:line="240" w:lineRule="auto"/>
                                            <w:rPr>
                                              <w:rFonts w:ascii="Arial" w:hAnsi="Arial" w:cs="Arial"/>
                                              <w:sz w:val="21"/>
                                              <w:szCs w:val="21"/>
                                            </w:rPr>
                                          </w:pPr>
                                          <w:r>
                                            <w:rPr>
                                              <w:rFonts w:ascii="Arial" w:hAnsi="Arial" w:cs="Arial"/>
                                              <w:sz w:val="21"/>
                                              <w:szCs w:val="21"/>
                                            </w:rPr>
                                            <w:t>- Resources (SQEP)</w:t>
                                          </w:r>
                                        </w:p>
                                        <w:p w14:paraId="1D719786" w14:textId="77777777" w:rsidR="007250CC" w:rsidRPr="00691803" w:rsidRDefault="007250CC" w:rsidP="00691803">
                                          <w:pPr>
                                            <w:spacing w:after="0" w:line="240" w:lineRule="auto"/>
                                            <w:rPr>
                                              <w:rFonts w:ascii="Arial" w:hAnsi="Arial" w:cs="Arial"/>
                                              <w:sz w:val="21"/>
                                              <w:szCs w:val="21"/>
                                            </w:rPr>
                                          </w:pPr>
                                          <w:r>
                                            <w:rPr>
                                              <w:rFonts w:ascii="Arial" w:hAnsi="Arial" w:cs="Arial"/>
                                              <w:sz w:val="21"/>
                                              <w:szCs w:val="21"/>
                                            </w:rPr>
                                            <w:t>- Delivery</w:t>
                                          </w:r>
                                        </w:p>
                                      </w:txbxContent>
                                    </wps:txbx>
                                    <wps:bodyPr rot="0" vert="horz" wrap="square" lIns="91440" tIns="45720" rIns="91440" bIns="45720" anchor="t" anchorCtr="0">
                                      <a:noAutofit/>
                                    </wps:bodyPr>
                                  </wps:wsp>
                                  <wps:wsp>
                                    <wps:cNvPr id="11" name="Text Box 2"/>
                                    <wps:cNvSpPr txBox="1">
                                      <a:spLocks noChangeArrowheads="1"/>
                                    </wps:cNvSpPr>
                                    <wps:spPr bwMode="auto">
                                      <a:xfrm>
                                        <a:off x="2440105" y="8591551"/>
                                        <a:ext cx="2018665" cy="450038"/>
                                      </a:xfrm>
                                      <a:prstGeom prst="rect">
                                        <a:avLst/>
                                      </a:prstGeom>
                                      <a:solidFill>
                                        <a:srgbClr val="FFFFFF"/>
                                      </a:solidFill>
                                      <a:ln w="9525">
                                        <a:solidFill>
                                          <a:srgbClr val="000000"/>
                                        </a:solidFill>
                                        <a:miter lim="800000"/>
                                        <a:headEnd/>
                                        <a:tailEnd/>
                                      </a:ln>
                                    </wps:spPr>
                                    <wps:txbx>
                                      <w:txbxContent>
                                        <w:p w14:paraId="7B35BA95" w14:textId="77777777" w:rsidR="007250CC" w:rsidRPr="00E405F3" w:rsidRDefault="007250CC" w:rsidP="00AB3ED4">
                                          <w:pPr>
                                            <w:jc w:val="center"/>
                                            <w:rPr>
                                              <w:rFonts w:ascii="Arial" w:hAnsi="Arial" w:cs="Arial"/>
                                              <w:b/>
                                            </w:rPr>
                                          </w:pPr>
                                          <w:r w:rsidRPr="00E405F3">
                                            <w:rPr>
                                              <w:rFonts w:ascii="Arial" w:hAnsi="Arial" w:cs="Arial"/>
                                              <w:b/>
                                            </w:rPr>
                                            <w:t>Review, evaluate</w:t>
                                          </w:r>
                                          <w:r>
                                            <w:rPr>
                                              <w:rFonts w:ascii="Arial" w:hAnsi="Arial" w:cs="Arial"/>
                                              <w:b/>
                                            </w:rPr>
                                            <w:t>,</w:t>
                                          </w:r>
                                          <w:r w:rsidRPr="00E405F3">
                                            <w:rPr>
                                              <w:rFonts w:ascii="Arial" w:hAnsi="Arial" w:cs="Arial"/>
                                              <w:b/>
                                            </w:rPr>
                                            <w:t xml:space="preserve"> accept </w:t>
                                          </w:r>
                                          <w:r>
                                            <w:rPr>
                                              <w:rFonts w:ascii="Arial" w:hAnsi="Arial" w:cs="Arial"/>
                                              <w:b/>
                                            </w:rPr>
                                            <w:t xml:space="preserve">and check use of </w:t>
                                          </w:r>
                                          <w:r w:rsidRPr="00E405F3">
                                            <w:rPr>
                                              <w:rFonts w:ascii="Arial" w:hAnsi="Arial" w:cs="Arial"/>
                                              <w:b/>
                                            </w:rPr>
                                            <w:t>the work</w:t>
                                          </w:r>
                                        </w:p>
                                      </w:txbxContent>
                                    </wps:txbx>
                                    <wps:bodyPr rot="0" vert="horz" wrap="square" lIns="91440" tIns="45720" rIns="91440" bIns="45720" anchor="t" anchorCtr="0">
                                      <a:noAutofit/>
                                    </wps:bodyPr>
                                  </wps:wsp>
                                  <wps:wsp>
                                    <wps:cNvPr id="9" name="Text Box 2"/>
                                    <wps:cNvSpPr txBox="1">
                                      <a:spLocks noChangeArrowheads="1"/>
                                    </wps:cNvSpPr>
                                    <wps:spPr bwMode="auto">
                                      <a:xfrm>
                                        <a:off x="2419350" y="5486400"/>
                                        <a:ext cx="2267584" cy="1495424"/>
                                      </a:xfrm>
                                      <a:prstGeom prst="rect">
                                        <a:avLst/>
                                      </a:prstGeom>
                                      <a:solidFill>
                                        <a:srgbClr val="FFFFFF"/>
                                      </a:solidFill>
                                      <a:ln w="9525">
                                        <a:solidFill>
                                          <a:srgbClr val="000000"/>
                                        </a:solidFill>
                                        <a:miter lim="800000"/>
                                        <a:headEnd/>
                                        <a:tailEnd/>
                                      </a:ln>
                                    </wps:spPr>
                                    <wps:txbx>
                                      <w:txbxContent>
                                        <w:p w14:paraId="627DC17C" w14:textId="77777777" w:rsidR="007250CC" w:rsidRPr="00E405F3" w:rsidRDefault="007250CC" w:rsidP="00E405F3">
                                          <w:pPr>
                                            <w:spacing w:after="0" w:line="240" w:lineRule="auto"/>
                                            <w:jc w:val="center"/>
                                            <w:rPr>
                                              <w:rFonts w:ascii="Arial" w:hAnsi="Arial" w:cs="Arial"/>
                                              <w:b/>
                                            </w:rPr>
                                          </w:pPr>
                                          <w:r w:rsidRPr="00E405F3">
                                            <w:rPr>
                                              <w:rFonts w:ascii="Arial" w:hAnsi="Arial" w:cs="Arial"/>
                                              <w:b/>
                                            </w:rPr>
                                            <w:t>Ensure the work is performed safely</w:t>
                                          </w:r>
                                          <w:r>
                                            <w:rPr>
                                              <w:rFonts w:ascii="Arial" w:hAnsi="Arial" w:cs="Arial"/>
                                              <w:b/>
                                            </w:rPr>
                                            <w:t xml:space="preserve"> and is correct quality</w:t>
                                          </w:r>
                                        </w:p>
                                        <w:p w14:paraId="0D749867"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Induction – hazards on site,</w:t>
                                          </w:r>
                                        </w:p>
                                        <w:p w14:paraId="4D075F8A"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xml:space="preserve">   emergency arrangements, </w:t>
                                          </w:r>
                                        </w:p>
                                        <w:p w14:paraId="2EE90CD9"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xml:space="preserve">   </w:t>
                                          </w:r>
                                          <w:r>
                                            <w:rPr>
                                              <w:rFonts w:ascii="Arial" w:hAnsi="Arial" w:cs="Arial"/>
                                              <w:sz w:val="21"/>
                                              <w:szCs w:val="21"/>
                                            </w:rPr>
                                            <w:t xml:space="preserve">behaviours &amp; </w:t>
                                          </w:r>
                                          <w:r w:rsidRPr="00E405F3">
                                            <w:rPr>
                                              <w:rFonts w:ascii="Arial" w:hAnsi="Arial" w:cs="Arial"/>
                                              <w:sz w:val="21"/>
                                              <w:szCs w:val="21"/>
                                            </w:rPr>
                                            <w:t xml:space="preserve">safety culture </w:t>
                                          </w:r>
                                        </w:p>
                                        <w:p w14:paraId="3D9EA0E5" w14:textId="77777777" w:rsidR="007250CC" w:rsidRDefault="007250CC" w:rsidP="00AB3ED4">
                                          <w:pPr>
                                            <w:spacing w:after="0" w:line="240" w:lineRule="auto"/>
                                            <w:rPr>
                                              <w:rFonts w:ascii="Arial" w:hAnsi="Arial" w:cs="Arial"/>
                                              <w:sz w:val="21"/>
                                              <w:szCs w:val="21"/>
                                            </w:rPr>
                                          </w:pPr>
                                          <w:r w:rsidRPr="00E405F3">
                                            <w:rPr>
                                              <w:rFonts w:ascii="Arial" w:hAnsi="Arial" w:cs="Arial"/>
                                              <w:sz w:val="21"/>
                                              <w:szCs w:val="21"/>
                                            </w:rPr>
                                            <w:t xml:space="preserve">- </w:t>
                                          </w:r>
                                          <w:r>
                                            <w:rPr>
                                              <w:rFonts w:ascii="Arial" w:hAnsi="Arial" w:cs="Arial"/>
                                              <w:sz w:val="21"/>
                                              <w:szCs w:val="21"/>
                                            </w:rPr>
                                            <w:t xml:space="preserve">The </w:t>
                                          </w:r>
                                          <w:r w:rsidRPr="00E405F3">
                                            <w:rPr>
                                              <w:rFonts w:ascii="Arial" w:hAnsi="Arial" w:cs="Arial"/>
                                              <w:sz w:val="21"/>
                                              <w:szCs w:val="21"/>
                                            </w:rPr>
                                            <w:t>safety implications</w:t>
                                          </w:r>
                                          <w:r>
                                            <w:rPr>
                                              <w:rFonts w:ascii="Arial" w:hAnsi="Arial" w:cs="Arial"/>
                                              <w:sz w:val="21"/>
                                              <w:szCs w:val="21"/>
                                            </w:rPr>
                                            <w:t xml:space="preserve"> </w:t>
                                          </w:r>
                                          <w:r w:rsidRPr="00E405F3">
                                            <w:rPr>
                                              <w:rFonts w:ascii="Arial" w:hAnsi="Arial" w:cs="Arial"/>
                                              <w:sz w:val="21"/>
                                              <w:szCs w:val="21"/>
                                            </w:rPr>
                                            <w:t xml:space="preserve">of </w:t>
                                          </w:r>
                                          <w:r>
                                            <w:rPr>
                                              <w:rFonts w:ascii="Arial" w:hAnsi="Arial" w:cs="Arial"/>
                                              <w:sz w:val="21"/>
                                              <w:szCs w:val="21"/>
                                            </w:rPr>
                                            <w:t>the</w:t>
                                          </w:r>
                                        </w:p>
                                        <w:p w14:paraId="098F56A6"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xml:space="preserve">   </w:t>
                                          </w:r>
                                          <w:r w:rsidRPr="00E405F3">
                                            <w:rPr>
                                              <w:rFonts w:ascii="Arial" w:hAnsi="Arial" w:cs="Arial"/>
                                              <w:sz w:val="21"/>
                                              <w:szCs w:val="21"/>
                                            </w:rPr>
                                            <w:t>work</w:t>
                                          </w:r>
                                        </w:p>
                                        <w:p w14:paraId="5AFBCF88"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Management of interfaces</w:t>
                                          </w:r>
                                        </w:p>
                                        <w:p w14:paraId="09557B36"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Control of work</w:t>
                                          </w:r>
                                        </w:p>
                                      </w:txbxContent>
                                    </wps:txbx>
                                    <wps:bodyPr rot="0" vert="horz" wrap="square" lIns="91440" tIns="45720" rIns="91440" bIns="45720" anchor="t" anchorCtr="0">
                                      <a:spAutoFit/>
                                    </wps:bodyPr>
                                  </wps:wsp>
                                  <wps:wsp>
                                    <wps:cNvPr id="17" name="Straight Arrow Connector 17"/>
                                    <wps:cNvCnPr/>
                                    <wps:spPr>
                                      <a:xfrm>
                                        <a:off x="4800600" y="2571750"/>
                                        <a:ext cx="842645" cy="5892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1104900" y="2457450"/>
                                        <a:ext cx="1239520" cy="711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085850" y="5784376"/>
                                        <a:ext cx="1323975" cy="400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5124450" y="2609850"/>
                                        <a:ext cx="686434" cy="429259"/>
                                      </a:xfrm>
                                      <a:prstGeom prst="rect">
                                        <a:avLst/>
                                      </a:prstGeom>
                                      <a:noFill/>
                                      <a:ln w="9525">
                                        <a:noFill/>
                                        <a:miter lim="800000"/>
                                        <a:headEnd/>
                                        <a:tailEnd/>
                                      </a:ln>
                                    </wps:spPr>
                                    <wps:txbx>
                                      <w:txbxContent>
                                        <w:p w14:paraId="3DE32E6D" w14:textId="77777777" w:rsidR="007250CC" w:rsidRPr="00691803" w:rsidRDefault="007250CC">
                                          <w:pPr>
                                            <w:rPr>
                                              <w:rFonts w:ascii="Arial" w:hAnsi="Arial" w:cs="Arial"/>
                                              <w:b/>
                                              <w:i/>
                                              <w:sz w:val="24"/>
                                              <w:szCs w:val="24"/>
                                            </w:rPr>
                                          </w:pPr>
                                          <w:r w:rsidRPr="00691803">
                                            <w:rPr>
                                              <w:rFonts w:ascii="Arial" w:hAnsi="Arial" w:cs="Arial"/>
                                              <w:b/>
                                              <w:i/>
                                              <w:sz w:val="24"/>
                                              <w:szCs w:val="24"/>
                                            </w:rPr>
                                            <w:t>Make</w:t>
                                          </w:r>
                                        </w:p>
                                      </w:txbxContent>
                                    </wps:txbx>
                                    <wps:bodyPr rot="0" vert="horz" wrap="square" lIns="91440" tIns="45720" rIns="91440" bIns="45720" anchor="t" anchorCtr="0">
                                      <a:spAutoFit/>
                                    </wps:bodyPr>
                                  </wps:wsp>
                                  <wps:wsp>
                                    <wps:cNvPr id="22" name="Text Box 2"/>
                                    <wps:cNvSpPr txBox="1">
                                      <a:spLocks noChangeArrowheads="1"/>
                                    </wps:cNvSpPr>
                                    <wps:spPr bwMode="auto">
                                      <a:xfrm>
                                        <a:off x="1371600" y="2457450"/>
                                        <a:ext cx="686434" cy="429259"/>
                                      </a:xfrm>
                                      <a:prstGeom prst="rect">
                                        <a:avLst/>
                                      </a:prstGeom>
                                      <a:noFill/>
                                      <a:ln w="9525">
                                        <a:noFill/>
                                        <a:miter lim="800000"/>
                                        <a:headEnd/>
                                        <a:tailEnd/>
                                      </a:ln>
                                    </wps:spPr>
                                    <wps:txbx>
                                      <w:txbxContent>
                                        <w:p w14:paraId="688033F7" w14:textId="77777777" w:rsidR="007250CC" w:rsidRPr="00691803" w:rsidRDefault="007250CC" w:rsidP="00691803">
                                          <w:pPr>
                                            <w:rPr>
                                              <w:rFonts w:ascii="Arial" w:hAnsi="Arial" w:cs="Arial"/>
                                              <w:b/>
                                              <w:i/>
                                              <w:sz w:val="24"/>
                                              <w:szCs w:val="24"/>
                                            </w:rPr>
                                          </w:pPr>
                                          <w:r w:rsidRPr="00691803">
                                            <w:rPr>
                                              <w:rFonts w:ascii="Arial" w:hAnsi="Arial" w:cs="Arial"/>
                                              <w:b/>
                                              <w:i/>
                                              <w:sz w:val="24"/>
                                              <w:szCs w:val="24"/>
                                            </w:rPr>
                                            <w:t>Buy</w:t>
                                          </w:r>
                                        </w:p>
                                      </w:txbxContent>
                                    </wps:txbx>
                                    <wps:bodyPr rot="0" vert="horz" wrap="square" lIns="91440" tIns="45720" rIns="91440" bIns="45720" anchor="t" anchorCtr="0">
                                      <a:spAutoFit/>
                                    </wps:bodyPr>
                                  </wps:wsp>
                                  <wps:wsp>
                                    <wps:cNvPr id="25" name="Text Box 2"/>
                                    <wps:cNvSpPr txBox="1">
                                      <a:spLocks noChangeArrowheads="1"/>
                                    </wps:cNvSpPr>
                                    <wps:spPr bwMode="auto">
                                      <a:xfrm>
                                        <a:off x="2571750" y="9293815"/>
                                        <a:ext cx="1875790" cy="304800"/>
                                      </a:xfrm>
                                      <a:prstGeom prst="rect">
                                        <a:avLst/>
                                      </a:prstGeom>
                                      <a:solidFill>
                                        <a:srgbClr val="FFFFFF"/>
                                      </a:solidFill>
                                      <a:ln w="9525">
                                        <a:solidFill>
                                          <a:srgbClr val="000000"/>
                                        </a:solidFill>
                                        <a:miter lim="800000"/>
                                        <a:headEnd/>
                                        <a:tailEnd/>
                                      </a:ln>
                                    </wps:spPr>
                                    <wps:txbx>
                                      <w:txbxContent>
                                        <w:p w14:paraId="267ED71F" w14:textId="77777777" w:rsidR="007250CC" w:rsidRPr="00E405F3" w:rsidRDefault="007250CC" w:rsidP="003F389E">
                                          <w:pPr>
                                            <w:jc w:val="center"/>
                                            <w:rPr>
                                              <w:rFonts w:ascii="Arial" w:hAnsi="Arial" w:cs="Arial"/>
                                              <w:b/>
                                            </w:rPr>
                                          </w:pPr>
                                          <w:r>
                                            <w:rPr>
                                              <w:rFonts w:ascii="Arial" w:hAnsi="Arial" w:cs="Arial"/>
                                              <w:b/>
                                            </w:rPr>
                                            <w:t>Lessons learned review</w:t>
                                          </w:r>
                                        </w:p>
                                      </w:txbxContent>
                                    </wps:txbx>
                                    <wps:bodyPr rot="0" vert="horz" wrap="square" lIns="91440" tIns="45720" rIns="91440" bIns="45720" anchor="t" anchorCtr="0">
                                      <a:noAutofit/>
                                    </wps:bodyPr>
                                  </wps:wsp>
                                  <wps:wsp>
                                    <wps:cNvPr id="7" name="Text Box 2"/>
                                    <wps:cNvSpPr txBox="1">
                                      <a:spLocks noChangeArrowheads="1"/>
                                    </wps:cNvSpPr>
                                    <wps:spPr bwMode="auto">
                                      <a:xfrm>
                                        <a:off x="4914900" y="7658100"/>
                                        <a:ext cx="1638300" cy="1219200"/>
                                      </a:xfrm>
                                      <a:prstGeom prst="rect">
                                        <a:avLst/>
                                      </a:prstGeom>
                                      <a:noFill/>
                                      <a:ln w="9525">
                                        <a:noFill/>
                                        <a:miter lim="800000"/>
                                        <a:headEnd/>
                                        <a:tailEnd/>
                                      </a:ln>
                                    </wps:spPr>
                                    <wps:txbx>
                                      <w:txbxContent>
                                        <w:p w14:paraId="4D788D12" w14:textId="77777777" w:rsidR="007250CC" w:rsidRPr="00D7016E" w:rsidRDefault="007250CC" w:rsidP="00D7016E">
                                          <w:pPr>
                                            <w:jc w:val="center"/>
                                            <w:rPr>
                                              <w:rFonts w:ascii="Arial" w:hAnsi="Arial" w:cs="Arial"/>
                                              <w:b/>
                                            </w:rPr>
                                          </w:pPr>
                                          <w:r>
                                            <w:rPr>
                                              <w:rFonts w:ascii="Arial" w:hAnsi="Arial" w:cs="Arial"/>
                                              <w:b/>
                                            </w:rPr>
                                            <w:t>The o</w:t>
                                          </w:r>
                                          <w:r w:rsidRPr="00D7016E">
                                            <w:rPr>
                                              <w:rFonts w:ascii="Arial" w:hAnsi="Arial" w:cs="Arial"/>
                                              <w:b/>
                                            </w:rPr>
                                            <w:t>rganisation should be able to lead the safety case arguments with the regulator</w:t>
                                          </w:r>
                                        </w:p>
                                      </w:txbxContent>
                                    </wps:txbx>
                                    <wps:bodyPr rot="0" vert="horz" wrap="square" lIns="91440" tIns="45720" rIns="91440" bIns="45720" anchor="t" anchorCtr="0">
                                      <a:noAutofit/>
                                    </wps:bodyPr>
                                  </wps:wsp>
                                  <wps:wsp>
                                    <wps:cNvPr id="15" name="Cloud 15"/>
                                    <wps:cNvSpPr/>
                                    <wps:spPr>
                                      <a:xfrm>
                                        <a:off x="4743450" y="7372350"/>
                                        <a:ext cx="2190750" cy="162877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wgp>
                  </a:graphicData>
                </a:graphic>
                <wp14:sizeRelV relativeFrom="margin">
                  <wp14:pctHeight>0</wp14:pctHeight>
                </wp14:sizeRelV>
              </wp:anchor>
            </w:drawing>
          </mc:Choice>
          <mc:Fallback>
            <w:pict>
              <v:group id="Group 29" o:spid="_x0000_s1026" style="position:absolute;left:0;text-align:left;margin-left:-52.4pt;margin-top:21.95pt;width:553.65pt;height:755.8pt;z-index:251708416;mso-height-relative:margin" coordsize="7031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">
                <v:shapetype id="_x0000_t32" coordsize="21600,21600" o:spt="32" o:oned="t" path="m,l21600,21600e" filled="f">
                  <v:path arrowok="t" fillok="f" o:connecttype="none"/>
                  <o:lock v:ext="edit" shapetype="t"/>
                </v:shapetype>
                <v:shape id="Straight Arrow Connector 12" o:spid="_x0000_s1027" type="#_x0000_t32" style="position:absolute;left:35074;top:17059;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sEAAADbAAAADwAAAGRycy9kb3ducmV2LnhtbERPzWoCMRC+F/oOYYTealYPrW6NIrWF&#10;HoTirg8wbMZkazJZNtHdvr0pFLzNx/c7q83onbhSH9vACmbTAgRxE3TLRsGx/nxegIgJWaMLTAp+&#10;KcJm/fiwwlKHgQ90rZIROYRjiQpsSl0pZWwseYzT0BFn7hR6jynD3kjd45DDvZPzoniRHlvODRY7&#10;erfUnKuLV/Dz/bo8nndmdjL7wh0qN9T2Y1DqaTJu30AkGtNd/O/+0nn+HP5+yQ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p78ywQAAANsAAAAPAAAAAAAAAAAAAAAA&#10;AKECAABkcnMvZG93bnJldi54bWxQSwUGAAAAAAQABAD5AAAAjwMAAAAA&#10;" strokecolor="black [3213]" strokeweight="1.5pt">
                  <v:stroke endarrow="open"/>
                </v:shape>
                <v:group id="Group 28" o:spid="_x0000_s1028" style="position:absolute;width:70313;height:95986" coordsize="70313,9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Straight Arrow Connector 10" o:spid="_x0000_s1029" type="#_x0000_t32" style="position:absolute;left:35074;top:4503;width:0;height:2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E3sQAAADbAAAADwAAAGRycy9kb3ducmV2LnhtbESPQU/DMAyF70j8h8hI3Fg6DoN1yyYE&#10;TOKAhNbtB1iNl3RLnKoJa/n3+IDEzdZ7fu/zejvFoK405C6xgfmsAkXcJtuxM3A87B6eQeWCbDEk&#10;JgM/lGG7ub1ZY23TyHu6NsUpCeFcowFfSl9rnVtPEfMs9cSindIQscg6OG0HHCU8Bv1YVQsdsWNp&#10;8NjTq6f20nxHA+evp+Xx8ubmJ/dZhX0TxoN/H425v5teVqAKTeXf/Hf9YQVf6OUXG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YTexAAAANsAAAAPAAAAAAAAAAAA&#10;AAAAAKECAABkcnMvZG93bnJldi54bWxQSwUGAAAAAAQABAD5AAAAkgMAAAAA&#10;" strokecolor="black [3213]" strokeweight="1.5pt">
                    <v:stroke endarrow="open"/>
                  </v:shape>
                  <v:group id="Group 27" o:spid="_x0000_s1030" style="position:absolute;width:70313;height:95986" coordsize="70313,9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traight Arrow Connector 16" o:spid="_x0000_s1031" type="#_x0000_t32" style="position:absolute;left:34255;top:83797;width:64;height:2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dGsMAAADbAAAADwAAAGRycy9kb3ducmV2LnhtbESP3YrCMBCF7wXfIYzgjWiqF7V0jSKi&#10;4IUu/j3AbDPblm0mJYla394sLOzdDOd8Z84sVp1pxIOcry0rmE4SEMSF1TWXCm7X3TgD4QOyxsYy&#10;KXiRh9Wy31tgru2Tz/S4hFLEEPY5KqhCaHMpfVGRQT+xLXHUvq0zGOLqSqkdPmO4aeQsSVJpsOZ4&#10;ocKWNhUVP5e7iTUOp122Trefx668bkc3N3eWv5QaDrr1B4hAXfg3/9F7HbkUfn+JA8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YnRrDAAAA2wAAAA8AAAAAAAAAAAAA&#10;AAAAoQIAAGRycy9kb3ducmV2LnhtbFBLBQYAAAAABAAEAPkAAACRAwAAAAA=&#10;" strokecolor="black [3213]" strokeweight="1.5pt">
                      <v:stroke endarrow="open"/>
                    </v:shape>
                    <v:group id="Group 26" o:spid="_x0000_s1032" style="position:absolute;width:70313;height:95986" coordsize="70313,9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Straight Arrow Connector 24" o:spid="_x0000_s1033" type="#_x0000_t32" style="position:absolute;left:34340;top:90537;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5IYMQAAADbAAAADwAAAGRycy9kb3ducmV2LnhtbESP0WoCMRRE3wv+Q7hC32pWKb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khgxAAAANsAAAAPAAAAAAAAAAAA&#10;AAAAAKECAABkcnMvZG93bnJldi54bWxQSwUGAAAAAAQABAD5AAAAkgMAAAAA&#10;" strokecolor="black [3213]" strokeweight="1.5pt">
                        <v:stroke endarrow="open"/>
                      </v:shape>
                      <v:group id="Group 20" o:spid="_x0000_s1034" style="position:absolute;width:70313;height:95986" coordsize="70313,9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Straight Arrow Connector 13" o:spid="_x0000_s1035" type="#_x0000_t32" style="position:absolute;left:10235;top:3643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qcEAAADbAAAADwAAAGRycy9kb3ducmV2LnhtbERPzWoCMRC+F/oOYQRvNauF1m6NUmyF&#10;HgrF1QcYNmOymkyWTequb28Kgrf5+H5nsRq8E2fqYhNYwXRSgCCug27YKNjvNk9zEDEha3SBScGF&#10;IqyWjw8LLHXoeUvnKhmRQziWqMCm1JZSxtqSxzgJLXHmDqHzmDLsjNQd9jncOzkrihfpseHcYLGl&#10;taX6VP15Bcff17f96dNMD+ancNvK9Tv71Ss1Hg0f7yASDekuvrm/dZ7/DP+/5APk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xqpwQAAANsAAAAPAAAAAAAAAAAAAAAA&#10;AKECAABkcnMvZG93bnJldi54bWxQSwUGAAAAAAQABAD5AAAAjwMAAAAA&#10;" strokecolor="black [3213]" strokeweight="1.5pt">
                          <v:stroke endarrow="open"/>
                        </v:shape>
                        <v:group id="Group 14" o:spid="_x0000_s1036" style="position:absolute;width:70313;height:95986" coordsize="70313,9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Straight Arrow Connector 23" o:spid="_x0000_s1037" type="#_x0000_t32" style="position:absolute;left:34187;top:69886;width:7;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QFMQAAADbAAAADwAAAGRycy9kb3ducmV2LnhtbESP0WoCMRRE3wv+Q7hC32pWC7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9AUxAAAANsAAAAPAAAAAAAAAAAA&#10;AAAAAKECAABkcnMvZG93bnJldi54bWxQSwUGAAAAAAQABAD5AAAAkgMAAAAA&#10;" strokecolor="black [3213]" strokeweight="1.5pt">
                            <v:stroke endarrow="open"/>
                          </v:shape>
                          <v:group id="Group 1" o:spid="_x0000_s1038" style="position:absolute;width:70313;height:95986" coordsize="70313,9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Text Box 2" o:spid="_x0000_s1039" type="#_x0000_t202" style="position:absolute;left:26098;width:18987;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661EFD48" w14:textId="77777777" w:rsidR="007250CC" w:rsidRPr="00E405F3" w:rsidRDefault="007250CC" w:rsidP="00AB3ED4">
                                    <w:pPr>
                                      <w:jc w:val="center"/>
                                      <w:rPr>
                                        <w:rFonts w:ascii="Arial" w:hAnsi="Arial" w:cs="Arial"/>
                                        <w:b/>
                                      </w:rPr>
                                    </w:pPr>
                                    <w:r w:rsidRPr="00E405F3">
                                      <w:rPr>
                                        <w:rFonts w:ascii="Arial" w:hAnsi="Arial" w:cs="Arial"/>
                                        <w:b/>
                                      </w:rPr>
                                      <w:t>Identify the need to do work and the timescale</w:t>
                                    </w:r>
                                  </w:p>
                                </w:txbxContent>
                              </v:textbox>
                            </v:shape>
                            <v:shape id="Text Box 2" o:spid="_x0000_s1040" type="#_x0000_t202" style="position:absolute;left:26098;top:7620;width:19114;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14:paraId="4C54680B" w14:textId="77777777" w:rsidR="007250CC" w:rsidRPr="00E405F3" w:rsidRDefault="007250CC" w:rsidP="00AB3ED4">
                                    <w:pPr>
                                      <w:spacing w:after="120" w:line="240" w:lineRule="auto"/>
                                      <w:jc w:val="center"/>
                                      <w:rPr>
                                        <w:rFonts w:ascii="Arial" w:hAnsi="Arial" w:cs="Arial"/>
                                        <w:b/>
                                      </w:rPr>
                                    </w:pPr>
                                    <w:r w:rsidRPr="00E405F3">
                                      <w:rPr>
                                        <w:rFonts w:ascii="Arial" w:hAnsi="Arial" w:cs="Arial"/>
                                        <w:b/>
                                      </w:rPr>
                                      <w:t>Specify the work:</w:t>
                                    </w:r>
                                  </w:p>
                                  <w:p w14:paraId="5D284523" w14:textId="77777777" w:rsidR="007250CC" w:rsidRPr="00E405F3" w:rsidRDefault="007250CC" w:rsidP="00B11F34">
                                    <w:pPr>
                                      <w:spacing w:after="0" w:line="240" w:lineRule="auto"/>
                                      <w:rPr>
                                        <w:rFonts w:ascii="Arial" w:hAnsi="Arial" w:cs="Arial"/>
                                        <w:sz w:val="21"/>
                                        <w:szCs w:val="21"/>
                                      </w:rPr>
                                    </w:pPr>
                                    <w:r w:rsidRPr="00E405F3">
                                      <w:rPr>
                                        <w:rFonts w:ascii="Arial" w:hAnsi="Arial" w:cs="Arial"/>
                                        <w:sz w:val="21"/>
                                        <w:szCs w:val="21"/>
                                      </w:rPr>
                                      <w:t>- Safety significance</w:t>
                                    </w:r>
                                  </w:p>
                                  <w:p w14:paraId="6CF13311"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xml:space="preserve">- </w:t>
                                    </w:r>
                                    <w:r w:rsidRPr="00E405F3">
                                      <w:rPr>
                                        <w:rFonts w:ascii="Arial" w:hAnsi="Arial" w:cs="Arial"/>
                                        <w:sz w:val="21"/>
                                        <w:szCs w:val="21"/>
                                      </w:rPr>
                                      <w:t>Expertise needed</w:t>
                                    </w:r>
                                  </w:p>
                                  <w:p w14:paraId="7C410DD4"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Standards and processes</w:t>
                                    </w:r>
                                  </w:p>
                                  <w:p w14:paraId="66BC8B8E"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Acceptance criteria</w:t>
                                    </w:r>
                                  </w:p>
                                </w:txbxContent>
                              </v:textbox>
                            </v:shape>
                            <v:shape id="Text Box 2" o:spid="_x0000_s1041" type="#_x0000_t202" style="position:absolute;left:23241;top:20764;width:24695;height:10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14:paraId="19C37F41" w14:textId="77777777" w:rsidR="007250CC" w:rsidRPr="00E405F3" w:rsidRDefault="007250CC" w:rsidP="00AB3ED4">
                                    <w:pPr>
                                      <w:spacing w:after="120" w:line="240" w:lineRule="auto"/>
                                      <w:jc w:val="center"/>
                                      <w:rPr>
                                        <w:rFonts w:ascii="Arial" w:hAnsi="Arial" w:cs="Arial"/>
                                        <w:b/>
                                      </w:rPr>
                                    </w:pPr>
                                    <w:r w:rsidRPr="00E405F3">
                                      <w:rPr>
                                        <w:rFonts w:ascii="Arial" w:hAnsi="Arial" w:cs="Arial"/>
                                        <w:b/>
                                      </w:rPr>
                                      <w:t>Input into the make/buy decision:</w:t>
                                    </w:r>
                                  </w:p>
                                  <w:p w14:paraId="7BF5A0AC" w14:textId="77777777" w:rsidR="007250CC" w:rsidRDefault="007250CC" w:rsidP="00AB3ED4">
                                    <w:pPr>
                                      <w:spacing w:after="0" w:line="240" w:lineRule="auto"/>
                                      <w:rPr>
                                        <w:rFonts w:ascii="Arial" w:hAnsi="Arial" w:cs="Arial"/>
                                        <w:sz w:val="21"/>
                                        <w:szCs w:val="21"/>
                                      </w:rPr>
                                    </w:pPr>
                                    <w:r w:rsidRPr="00E405F3">
                                      <w:rPr>
                                        <w:rFonts w:ascii="Arial" w:hAnsi="Arial" w:cs="Arial"/>
                                        <w:sz w:val="21"/>
                                        <w:szCs w:val="21"/>
                                      </w:rPr>
                                      <w:t xml:space="preserve">- Company policy on use of </w:t>
                                    </w:r>
                                  </w:p>
                                  <w:p w14:paraId="1921F24E"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xml:space="preserve">   </w:t>
                                    </w:r>
                                    <w:r w:rsidRPr="00E405F3">
                                      <w:rPr>
                                        <w:rFonts w:ascii="Arial" w:hAnsi="Arial" w:cs="Arial"/>
                                        <w:sz w:val="21"/>
                                        <w:szCs w:val="21"/>
                                      </w:rPr>
                                      <w:t>contractors</w:t>
                                    </w:r>
                                  </w:p>
                                  <w:p w14:paraId="46594BB7" w14:textId="77777777" w:rsidR="007250CC" w:rsidRDefault="007250CC" w:rsidP="00AB3ED4">
                                    <w:pPr>
                                      <w:spacing w:after="0" w:line="240" w:lineRule="auto"/>
                                      <w:rPr>
                                        <w:rFonts w:ascii="Arial" w:hAnsi="Arial" w:cs="Arial"/>
                                        <w:sz w:val="21"/>
                                        <w:szCs w:val="21"/>
                                      </w:rPr>
                                    </w:pPr>
                                    <w:r w:rsidRPr="00E405F3">
                                      <w:rPr>
                                        <w:rFonts w:ascii="Arial" w:hAnsi="Arial" w:cs="Arial"/>
                                        <w:sz w:val="21"/>
                                        <w:szCs w:val="21"/>
                                      </w:rPr>
                                      <w:t xml:space="preserve">- Safety significance of </w:t>
                                    </w:r>
                                    <w:r>
                                      <w:rPr>
                                        <w:rFonts w:ascii="Arial" w:hAnsi="Arial" w:cs="Arial"/>
                                        <w:sz w:val="21"/>
                                        <w:szCs w:val="21"/>
                                      </w:rPr>
                                      <w:t xml:space="preserve">the </w:t>
                                    </w:r>
                                    <w:r w:rsidRPr="00E405F3">
                                      <w:rPr>
                                        <w:rFonts w:ascii="Arial" w:hAnsi="Arial" w:cs="Arial"/>
                                        <w:sz w:val="21"/>
                                        <w:szCs w:val="21"/>
                                      </w:rPr>
                                      <w:t>work</w:t>
                                    </w:r>
                                  </w:p>
                                  <w:p w14:paraId="6ABA79DA"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Availability of resources</w:t>
                                    </w:r>
                                  </w:p>
                                </w:txbxContent>
                              </v:textbox>
                            </v:shape>
                            <v:shape id="Text Box 2" o:spid="_x0000_s1042" type="#_x0000_t202" style="position:absolute;left:50101;top:31623;width:20212;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00CD7AFD" w14:textId="77777777" w:rsidR="007250CC" w:rsidRPr="00E405F3" w:rsidRDefault="007250CC" w:rsidP="00AB3ED4">
                                    <w:pPr>
                                      <w:jc w:val="center"/>
                                      <w:rPr>
                                        <w:rFonts w:ascii="Arial" w:hAnsi="Arial" w:cs="Arial"/>
                                        <w:b/>
                                      </w:rPr>
                                    </w:pPr>
                                    <w:r>
                                      <w:rPr>
                                        <w:rFonts w:ascii="Arial" w:hAnsi="Arial" w:cs="Arial"/>
                                        <w:b/>
                                      </w:rPr>
                                      <w:t>W</w:t>
                                    </w:r>
                                    <w:r w:rsidRPr="00E405F3">
                                      <w:rPr>
                                        <w:rFonts w:ascii="Arial" w:hAnsi="Arial" w:cs="Arial"/>
                                        <w:b/>
                                      </w:rPr>
                                      <w:t>ork</w:t>
                                    </w:r>
                                    <w:r>
                                      <w:rPr>
                                        <w:rFonts w:ascii="Arial" w:hAnsi="Arial" w:cs="Arial"/>
                                        <w:b/>
                                      </w:rPr>
                                      <w:t xml:space="preserve"> undertaken following existing arrangements</w:t>
                                    </w:r>
                                  </w:p>
                                </w:txbxContent>
                              </v:textbox>
                            </v:shape>
                            <v:shape id="Text Box 2" o:spid="_x0000_s1043" type="#_x0000_t202" style="position:absolute;top:31623;width:21621;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5B5E6D30" w14:textId="77777777" w:rsidR="007250CC" w:rsidRPr="00E405F3" w:rsidRDefault="007250CC" w:rsidP="00AB3ED4">
                                    <w:pPr>
                                      <w:jc w:val="center"/>
                                      <w:rPr>
                                        <w:rFonts w:ascii="Arial" w:hAnsi="Arial" w:cs="Arial"/>
                                        <w:b/>
                                      </w:rPr>
                                    </w:pPr>
                                    <w:r w:rsidRPr="00E405F3">
                                      <w:rPr>
                                        <w:rFonts w:ascii="Arial" w:hAnsi="Arial" w:cs="Arial"/>
                                        <w:b/>
                                      </w:rPr>
                                      <w:t>Support the development of the technical specification</w:t>
                                    </w:r>
                                  </w:p>
                                </w:txbxContent>
                              </v:textbox>
                            </v:shape>
                            <v:shape id="Text Box 2" o:spid="_x0000_s1044" type="#_x0000_t202" style="position:absolute;left:381;top:39052;width:20948;height:18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3247A1D6" w14:textId="77777777" w:rsidR="007250CC" w:rsidRPr="00E405F3" w:rsidRDefault="007250CC" w:rsidP="00AB3ED4">
                                    <w:pPr>
                                      <w:spacing w:after="120" w:line="240" w:lineRule="auto"/>
                                      <w:jc w:val="center"/>
                                      <w:rPr>
                                        <w:rFonts w:ascii="Arial" w:hAnsi="Arial" w:cs="Arial"/>
                                        <w:b/>
                                      </w:rPr>
                                    </w:pPr>
                                    <w:r w:rsidRPr="00E405F3">
                                      <w:rPr>
                                        <w:rFonts w:ascii="Arial" w:hAnsi="Arial" w:cs="Arial"/>
                                        <w:b/>
                                      </w:rPr>
                                      <w:t>Review tenders and advise on choice of contractor</w:t>
                                    </w:r>
                                  </w:p>
                                  <w:p w14:paraId="01185B2C" w14:textId="77777777" w:rsidR="007250CC" w:rsidRPr="00AB3ED4" w:rsidRDefault="007250CC" w:rsidP="00AB3ED4">
                                    <w:pPr>
                                      <w:autoSpaceDE w:val="0"/>
                                      <w:autoSpaceDN w:val="0"/>
                                      <w:adjustRightInd w:val="0"/>
                                      <w:spacing w:after="0" w:line="240" w:lineRule="auto"/>
                                      <w:rPr>
                                        <w:rFonts w:ascii="Arial" w:hAnsi="Arial" w:cs="Arial"/>
                                        <w:sz w:val="21"/>
                                        <w:szCs w:val="21"/>
                                      </w:rPr>
                                    </w:pPr>
                                    <w:r w:rsidRPr="00AB3ED4">
                                      <w:rPr>
                                        <w:rFonts w:ascii="Arial" w:hAnsi="Arial" w:cs="Arial"/>
                                        <w:sz w:val="21"/>
                                        <w:szCs w:val="21"/>
                                      </w:rPr>
                                      <w:t>-</w:t>
                                    </w:r>
                                    <w:r>
                                      <w:rPr>
                                        <w:rFonts w:ascii="Arial" w:hAnsi="Arial" w:cs="Arial"/>
                                        <w:sz w:val="21"/>
                                        <w:szCs w:val="21"/>
                                      </w:rPr>
                                      <w:t xml:space="preserve"> </w:t>
                                    </w:r>
                                    <w:r w:rsidRPr="00AB3ED4">
                                      <w:rPr>
                                        <w:rFonts w:ascii="Arial" w:hAnsi="Arial" w:cs="Arial"/>
                                        <w:sz w:val="21"/>
                                        <w:szCs w:val="21"/>
                                      </w:rPr>
                                      <w:t>Competence &amp;/ SQEP</w:t>
                                    </w:r>
                                  </w:p>
                                  <w:p w14:paraId="1E6E64F4" w14:textId="77777777" w:rsidR="007250CC" w:rsidRDefault="007250CC" w:rsidP="00AB3ED4">
                                    <w:pPr>
                                      <w:autoSpaceDE w:val="0"/>
                                      <w:autoSpaceDN w:val="0"/>
                                      <w:adjustRightInd w:val="0"/>
                                      <w:spacing w:after="0" w:line="240" w:lineRule="auto"/>
                                      <w:rPr>
                                        <w:rFonts w:ascii="Arial" w:hAnsi="Arial" w:cs="Arial"/>
                                        <w:sz w:val="21"/>
                                        <w:szCs w:val="21"/>
                                      </w:rPr>
                                    </w:pPr>
                                    <w:r>
                                      <w:rPr>
                                        <w:rFonts w:ascii="Arial" w:hAnsi="Arial" w:cs="Arial"/>
                                        <w:sz w:val="21"/>
                                        <w:szCs w:val="21"/>
                                      </w:rPr>
                                      <w:t>- Safety standards/performance</w:t>
                                    </w:r>
                                  </w:p>
                                  <w:p w14:paraId="0C23A070" w14:textId="77777777" w:rsidR="007250CC" w:rsidRDefault="007250CC" w:rsidP="00AB3ED4">
                                    <w:pPr>
                                      <w:spacing w:after="0" w:line="240" w:lineRule="auto"/>
                                      <w:rPr>
                                        <w:rFonts w:ascii="Arial" w:hAnsi="Arial" w:cs="Arial"/>
                                        <w:sz w:val="21"/>
                                        <w:szCs w:val="21"/>
                                      </w:rPr>
                                    </w:pPr>
                                    <w:r>
                                      <w:rPr>
                                        <w:rFonts w:ascii="Arial" w:hAnsi="Arial" w:cs="Arial"/>
                                        <w:sz w:val="21"/>
                                        <w:szCs w:val="21"/>
                                      </w:rPr>
                                      <w:t>- Management system</w:t>
                                    </w:r>
                                  </w:p>
                                  <w:p w14:paraId="4DCEA5B7" w14:textId="77777777" w:rsidR="007250CC" w:rsidRDefault="007250CC" w:rsidP="00AB3ED4">
                                    <w:pPr>
                                      <w:spacing w:after="0" w:line="240" w:lineRule="auto"/>
                                      <w:rPr>
                                        <w:rFonts w:ascii="Arial" w:hAnsi="Arial" w:cs="Arial"/>
                                        <w:sz w:val="21"/>
                                        <w:szCs w:val="21"/>
                                      </w:rPr>
                                    </w:pPr>
                                    <w:r>
                                      <w:rPr>
                                        <w:rFonts w:ascii="Arial" w:hAnsi="Arial" w:cs="Arial"/>
                                        <w:sz w:val="21"/>
                                        <w:szCs w:val="21"/>
                                      </w:rPr>
                                      <w:t>- Safety culture and behaviour</w:t>
                                    </w:r>
                                  </w:p>
                                  <w:p w14:paraId="0BB84872" w14:textId="77777777" w:rsidR="007250CC" w:rsidRDefault="007250CC" w:rsidP="00AB3ED4">
                                    <w:pPr>
                                      <w:spacing w:after="0" w:line="240" w:lineRule="auto"/>
                                      <w:rPr>
                                        <w:rFonts w:ascii="Arial" w:hAnsi="Arial" w:cs="Arial"/>
                                        <w:sz w:val="21"/>
                                        <w:szCs w:val="21"/>
                                      </w:rPr>
                                    </w:pPr>
                                    <w:r>
                                      <w:rPr>
                                        <w:rFonts w:ascii="Arial" w:hAnsi="Arial" w:cs="Arial"/>
                                        <w:sz w:val="21"/>
                                        <w:szCs w:val="21"/>
                                      </w:rPr>
                                      <w:t>- Resources – manpower and</w:t>
                                    </w:r>
                                  </w:p>
                                  <w:p w14:paraId="37BFE8E0" w14:textId="77777777" w:rsidR="007250CC" w:rsidRDefault="007250CC" w:rsidP="00AB3ED4">
                                    <w:pPr>
                                      <w:spacing w:after="0" w:line="240" w:lineRule="auto"/>
                                      <w:rPr>
                                        <w:rFonts w:ascii="Arial" w:hAnsi="Arial" w:cs="Arial"/>
                                        <w:sz w:val="21"/>
                                        <w:szCs w:val="21"/>
                                      </w:rPr>
                                    </w:pPr>
                                    <w:r>
                                      <w:rPr>
                                        <w:rFonts w:ascii="Arial" w:hAnsi="Arial" w:cs="Arial"/>
                                        <w:sz w:val="21"/>
                                        <w:szCs w:val="21"/>
                                      </w:rPr>
                                      <w:t xml:space="preserve">   equipment</w:t>
                                    </w:r>
                                  </w:p>
                                  <w:p w14:paraId="58559A56" w14:textId="77777777" w:rsidR="007250CC" w:rsidRPr="00AB3ED4" w:rsidRDefault="007250CC" w:rsidP="00AB3ED4">
                                    <w:pPr>
                                      <w:spacing w:after="0" w:line="240" w:lineRule="auto"/>
                                      <w:rPr>
                                        <w:rFonts w:ascii="Arial" w:hAnsi="Arial" w:cs="Arial"/>
                                        <w:sz w:val="21"/>
                                        <w:szCs w:val="21"/>
                                      </w:rPr>
                                    </w:pPr>
                                    <w:r w:rsidRPr="00AB3ED4">
                                      <w:rPr>
                                        <w:rFonts w:ascii="Arial" w:hAnsi="Arial" w:cs="Arial"/>
                                        <w:sz w:val="21"/>
                                        <w:szCs w:val="21"/>
                                      </w:rPr>
                                      <w:t>-</w:t>
                                    </w:r>
                                    <w:r>
                                      <w:rPr>
                                        <w:rFonts w:ascii="Arial" w:hAnsi="Arial" w:cs="Arial"/>
                                        <w:sz w:val="21"/>
                                        <w:szCs w:val="21"/>
                                      </w:rPr>
                                      <w:t xml:space="preserve"> </w:t>
                                    </w:r>
                                    <w:r w:rsidRPr="00AB3ED4">
                                      <w:rPr>
                                        <w:rFonts w:ascii="Arial" w:hAnsi="Arial" w:cs="Arial"/>
                                        <w:sz w:val="21"/>
                                        <w:szCs w:val="21"/>
                                      </w:rPr>
                                      <w:t>Methodology</w:t>
                                    </w:r>
                                  </w:p>
                                  <w:p w14:paraId="670EC196" w14:textId="77777777" w:rsidR="007250CC" w:rsidRDefault="007250CC" w:rsidP="00AB3ED4">
                                    <w:pPr>
                                      <w:spacing w:after="0" w:line="240" w:lineRule="auto"/>
                                    </w:pPr>
                                    <w:r>
                                      <w:rPr>
                                        <w:rFonts w:ascii="Arial" w:hAnsi="Arial" w:cs="Arial"/>
                                        <w:sz w:val="21"/>
                                        <w:szCs w:val="21"/>
                                      </w:rPr>
                                      <w:t>- Data and assumptions</w:t>
                                    </w:r>
                                  </w:p>
                                </w:txbxContent>
                              </v:textbox>
                            </v:shape>
                            <v:shape id="Text Box 2" o:spid="_x0000_s1045" type="#_x0000_t202" style="position:absolute;left:24955;top:72199;width:19241;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0739B05C" w14:textId="77777777" w:rsidR="007250CC" w:rsidRDefault="007250CC" w:rsidP="00691803">
                                    <w:pPr>
                                      <w:spacing w:after="120" w:line="240" w:lineRule="auto"/>
                                      <w:jc w:val="center"/>
                                      <w:rPr>
                                        <w:rFonts w:ascii="Arial" w:hAnsi="Arial" w:cs="Arial"/>
                                        <w:b/>
                                      </w:rPr>
                                    </w:pPr>
                                    <w:r>
                                      <w:rPr>
                                        <w:rFonts w:ascii="Arial" w:hAnsi="Arial" w:cs="Arial"/>
                                        <w:b/>
                                      </w:rPr>
                                      <w:t>Oversee</w:t>
                                    </w:r>
                                    <w:r w:rsidRPr="00E405F3">
                                      <w:rPr>
                                        <w:rFonts w:ascii="Arial" w:hAnsi="Arial" w:cs="Arial"/>
                                        <w:b/>
                                      </w:rPr>
                                      <w:t xml:space="preserve"> and control the work</w:t>
                                    </w:r>
                                  </w:p>
                                  <w:p w14:paraId="4B2F7118" w14:textId="77777777" w:rsidR="007250CC" w:rsidRDefault="007250CC" w:rsidP="00691803">
                                    <w:pPr>
                                      <w:spacing w:after="0" w:line="240" w:lineRule="auto"/>
                                      <w:rPr>
                                        <w:rFonts w:ascii="Arial" w:hAnsi="Arial" w:cs="Arial"/>
                                        <w:sz w:val="21"/>
                                        <w:szCs w:val="21"/>
                                      </w:rPr>
                                    </w:pPr>
                                    <w:r w:rsidRPr="00691803">
                                      <w:rPr>
                                        <w:rFonts w:ascii="Arial" w:hAnsi="Arial" w:cs="Arial"/>
                                        <w:sz w:val="21"/>
                                        <w:szCs w:val="21"/>
                                      </w:rPr>
                                      <w:t>- Safety Standards</w:t>
                                    </w:r>
                                  </w:p>
                                  <w:p w14:paraId="76127DFB" w14:textId="77777777" w:rsidR="007250CC" w:rsidRDefault="007250CC" w:rsidP="00691803">
                                    <w:pPr>
                                      <w:spacing w:after="0" w:line="240" w:lineRule="auto"/>
                                      <w:rPr>
                                        <w:rFonts w:ascii="Arial" w:hAnsi="Arial" w:cs="Arial"/>
                                        <w:sz w:val="21"/>
                                        <w:szCs w:val="21"/>
                                      </w:rPr>
                                    </w:pPr>
                                    <w:r>
                                      <w:rPr>
                                        <w:rFonts w:ascii="Arial" w:hAnsi="Arial" w:cs="Arial"/>
                                        <w:sz w:val="21"/>
                                        <w:szCs w:val="21"/>
                                      </w:rPr>
                                      <w:t>- Performance</w:t>
                                    </w:r>
                                  </w:p>
                                  <w:p w14:paraId="3E780556" w14:textId="77777777" w:rsidR="007250CC" w:rsidRDefault="007250CC" w:rsidP="00691803">
                                    <w:pPr>
                                      <w:spacing w:after="0" w:line="240" w:lineRule="auto"/>
                                      <w:rPr>
                                        <w:rFonts w:ascii="Arial" w:hAnsi="Arial" w:cs="Arial"/>
                                        <w:sz w:val="21"/>
                                        <w:szCs w:val="21"/>
                                      </w:rPr>
                                    </w:pPr>
                                    <w:r>
                                      <w:rPr>
                                        <w:rFonts w:ascii="Arial" w:hAnsi="Arial" w:cs="Arial"/>
                                        <w:sz w:val="21"/>
                                        <w:szCs w:val="21"/>
                                      </w:rPr>
                                      <w:t>- Resources (SQEP)</w:t>
                                    </w:r>
                                  </w:p>
                                  <w:p w14:paraId="1D719786" w14:textId="77777777" w:rsidR="007250CC" w:rsidRPr="00691803" w:rsidRDefault="007250CC" w:rsidP="00691803">
                                    <w:pPr>
                                      <w:spacing w:after="0" w:line="240" w:lineRule="auto"/>
                                      <w:rPr>
                                        <w:rFonts w:ascii="Arial" w:hAnsi="Arial" w:cs="Arial"/>
                                        <w:sz w:val="21"/>
                                        <w:szCs w:val="21"/>
                                      </w:rPr>
                                    </w:pPr>
                                    <w:r>
                                      <w:rPr>
                                        <w:rFonts w:ascii="Arial" w:hAnsi="Arial" w:cs="Arial"/>
                                        <w:sz w:val="21"/>
                                        <w:szCs w:val="21"/>
                                      </w:rPr>
                                      <w:t>- Delivery</w:t>
                                    </w:r>
                                  </w:p>
                                </w:txbxContent>
                              </v:textbox>
                            </v:shape>
                            <v:shape id="Text Box 2" o:spid="_x0000_s1046" type="#_x0000_t202" style="position:absolute;left:24401;top:85915;width:20186;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7B35BA95" w14:textId="77777777" w:rsidR="007250CC" w:rsidRPr="00E405F3" w:rsidRDefault="007250CC" w:rsidP="00AB3ED4">
                                    <w:pPr>
                                      <w:jc w:val="center"/>
                                      <w:rPr>
                                        <w:rFonts w:ascii="Arial" w:hAnsi="Arial" w:cs="Arial"/>
                                        <w:b/>
                                      </w:rPr>
                                    </w:pPr>
                                    <w:r w:rsidRPr="00E405F3">
                                      <w:rPr>
                                        <w:rFonts w:ascii="Arial" w:hAnsi="Arial" w:cs="Arial"/>
                                        <w:b/>
                                      </w:rPr>
                                      <w:t>Review, evaluate</w:t>
                                    </w:r>
                                    <w:r>
                                      <w:rPr>
                                        <w:rFonts w:ascii="Arial" w:hAnsi="Arial" w:cs="Arial"/>
                                        <w:b/>
                                      </w:rPr>
                                      <w:t>,</w:t>
                                    </w:r>
                                    <w:r w:rsidRPr="00E405F3">
                                      <w:rPr>
                                        <w:rFonts w:ascii="Arial" w:hAnsi="Arial" w:cs="Arial"/>
                                        <w:b/>
                                      </w:rPr>
                                      <w:t xml:space="preserve"> accept </w:t>
                                    </w:r>
                                    <w:r>
                                      <w:rPr>
                                        <w:rFonts w:ascii="Arial" w:hAnsi="Arial" w:cs="Arial"/>
                                        <w:b/>
                                      </w:rPr>
                                      <w:t xml:space="preserve">and check use of </w:t>
                                    </w:r>
                                    <w:r w:rsidRPr="00E405F3">
                                      <w:rPr>
                                        <w:rFonts w:ascii="Arial" w:hAnsi="Arial" w:cs="Arial"/>
                                        <w:b/>
                                      </w:rPr>
                                      <w:t>the work</w:t>
                                    </w:r>
                                  </w:p>
                                </w:txbxContent>
                              </v:textbox>
                            </v:shape>
                            <v:shape id="Text Box 2" o:spid="_x0000_s1047" type="#_x0000_t202" style="position:absolute;left:24193;top:54864;width:22676;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14:paraId="627DC17C" w14:textId="77777777" w:rsidR="007250CC" w:rsidRPr="00E405F3" w:rsidRDefault="007250CC" w:rsidP="00E405F3">
                                    <w:pPr>
                                      <w:spacing w:after="0" w:line="240" w:lineRule="auto"/>
                                      <w:jc w:val="center"/>
                                      <w:rPr>
                                        <w:rFonts w:ascii="Arial" w:hAnsi="Arial" w:cs="Arial"/>
                                        <w:b/>
                                      </w:rPr>
                                    </w:pPr>
                                    <w:r w:rsidRPr="00E405F3">
                                      <w:rPr>
                                        <w:rFonts w:ascii="Arial" w:hAnsi="Arial" w:cs="Arial"/>
                                        <w:b/>
                                      </w:rPr>
                                      <w:t>Ensure the work is performed safely</w:t>
                                    </w:r>
                                    <w:r>
                                      <w:rPr>
                                        <w:rFonts w:ascii="Arial" w:hAnsi="Arial" w:cs="Arial"/>
                                        <w:b/>
                                      </w:rPr>
                                      <w:t xml:space="preserve"> and is correct quality</w:t>
                                    </w:r>
                                  </w:p>
                                  <w:p w14:paraId="0D749867"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Induction – hazards on site,</w:t>
                                    </w:r>
                                  </w:p>
                                  <w:p w14:paraId="4D075F8A"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xml:space="preserve">   emergency arrangements, </w:t>
                                    </w:r>
                                  </w:p>
                                  <w:p w14:paraId="2EE90CD9"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xml:space="preserve">   </w:t>
                                    </w:r>
                                    <w:r>
                                      <w:rPr>
                                        <w:rFonts w:ascii="Arial" w:hAnsi="Arial" w:cs="Arial"/>
                                        <w:sz w:val="21"/>
                                        <w:szCs w:val="21"/>
                                      </w:rPr>
                                      <w:t xml:space="preserve">behaviours &amp; </w:t>
                                    </w:r>
                                    <w:r w:rsidRPr="00E405F3">
                                      <w:rPr>
                                        <w:rFonts w:ascii="Arial" w:hAnsi="Arial" w:cs="Arial"/>
                                        <w:sz w:val="21"/>
                                        <w:szCs w:val="21"/>
                                      </w:rPr>
                                      <w:t xml:space="preserve">safety culture </w:t>
                                    </w:r>
                                  </w:p>
                                  <w:p w14:paraId="3D9EA0E5" w14:textId="77777777" w:rsidR="007250CC" w:rsidRDefault="007250CC" w:rsidP="00AB3ED4">
                                    <w:pPr>
                                      <w:spacing w:after="0" w:line="240" w:lineRule="auto"/>
                                      <w:rPr>
                                        <w:rFonts w:ascii="Arial" w:hAnsi="Arial" w:cs="Arial"/>
                                        <w:sz w:val="21"/>
                                        <w:szCs w:val="21"/>
                                      </w:rPr>
                                    </w:pPr>
                                    <w:r w:rsidRPr="00E405F3">
                                      <w:rPr>
                                        <w:rFonts w:ascii="Arial" w:hAnsi="Arial" w:cs="Arial"/>
                                        <w:sz w:val="21"/>
                                        <w:szCs w:val="21"/>
                                      </w:rPr>
                                      <w:t xml:space="preserve">- </w:t>
                                    </w:r>
                                    <w:r>
                                      <w:rPr>
                                        <w:rFonts w:ascii="Arial" w:hAnsi="Arial" w:cs="Arial"/>
                                        <w:sz w:val="21"/>
                                        <w:szCs w:val="21"/>
                                      </w:rPr>
                                      <w:t xml:space="preserve">The </w:t>
                                    </w:r>
                                    <w:r w:rsidRPr="00E405F3">
                                      <w:rPr>
                                        <w:rFonts w:ascii="Arial" w:hAnsi="Arial" w:cs="Arial"/>
                                        <w:sz w:val="21"/>
                                        <w:szCs w:val="21"/>
                                      </w:rPr>
                                      <w:t>safety implications</w:t>
                                    </w:r>
                                    <w:r>
                                      <w:rPr>
                                        <w:rFonts w:ascii="Arial" w:hAnsi="Arial" w:cs="Arial"/>
                                        <w:sz w:val="21"/>
                                        <w:szCs w:val="21"/>
                                      </w:rPr>
                                      <w:t xml:space="preserve"> </w:t>
                                    </w:r>
                                    <w:r w:rsidRPr="00E405F3">
                                      <w:rPr>
                                        <w:rFonts w:ascii="Arial" w:hAnsi="Arial" w:cs="Arial"/>
                                        <w:sz w:val="21"/>
                                        <w:szCs w:val="21"/>
                                      </w:rPr>
                                      <w:t xml:space="preserve">of </w:t>
                                    </w:r>
                                    <w:r>
                                      <w:rPr>
                                        <w:rFonts w:ascii="Arial" w:hAnsi="Arial" w:cs="Arial"/>
                                        <w:sz w:val="21"/>
                                        <w:szCs w:val="21"/>
                                      </w:rPr>
                                      <w:t>the</w:t>
                                    </w:r>
                                  </w:p>
                                  <w:p w14:paraId="098F56A6" w14:textId="77777777" w:rsidR="007250CC" w:rsidRPr="00E405F3" w:rsidRDefault="007250CC" w:rsidP="00AB3ED4">
                                    <w:pPr>
                                      <w:spacing w:after="0" w:line="240" w:lineRule="auto"/>
                                      <w:rPr>
                                        <w:rFonts w:ascii="Arial" w:hAnsi="Arial" w:cs="Arial"/>
                                        <w:sz w:val="21"/>
                                        <w:szCs w:val="21"/>
                                      </w:rPr>
                                    </w:pPr>
                                    <w:r>
                                      <w:rPr>
                                        <w:rFonts w:ascii="Arial" w:hAnsi="Arial" w:cs="Arial"/>
                                        <w:sz w:val="21"/>
                                        <w:szCs w:val="21"/>
                                      </w:rPr>
                                      <w:t xml:space="preserve">   </w:t>
                                    </w:r>
                                    <w:r w:rsidRPr="00E405F3">
                                      <w:rPr>
                                        <w:rFonts w:ascii="Arial" w:hAnsi="Arial" w:cs="Arial"/>
                                        <w:sz w:val="21"/>
                                        <w:szCs w:val="21"/>
                                      </w:rPr>
                                      <w:t>work</w:t>
                                    </w:r>
                                  </w:p>
                                  <w:p w14:paraId="5AFBCF88"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Management of interfaces</w:t>
                                    </w:r>
                                  </w:p>
                                  <w:p w14:paraId="09557B36" w14:textId="77777777" w:rsidR="007250CC" w:rsidRPr="00E405F3" w:rsidRDefault="007250CC" w:rsidP="00AB3ED4">
                                    <w:pPr>
                                      <w:spacing w:after="0" w:line="240" w:lineRule="auto"/>
                                      <w:rPr>
                                        <w:rFonts w:ascii="Arial" w:hAnsi="Arial" w:cs="Arial"/>
                                        <w:sz w:val="21"/>
                                        <w:szCs w:val="21"/>
                                      </w:rPr>
                                    </w:pPr>
                                    <w:r w:rsidRPr="00E405F3">
                                      <w:rPr>
                                        <w:rFonts w:ascii="Arial" w:hAnsi="Arial" w:cs="Arial"/>
                                        <w:sz w:val="21"/>
                                        <w:szCs w:val="21"/>
                                      </w:rPr>
                                      <w:t>- Control of work</w:t>
                                    </w:r>
                                  </w:p>
                                </w:txbxContent>
                              </v:textbox>
                            </v:shape>
                            <v:shape id="Straight Arrow Connector 17" o:spid="_x0000_s1048" type="#_x0000_t32" style="position:absolute;left:48006;top:25717;width:8426;height:5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AcqsEAAADbAAAADwAAAGRycy9kb3ducmV2LnhtbERPzWoCMRC+F/oOYQRvNWsPtW6NIv0B&#10;D4K4+gDDZky2JpNlk7rr2xtB6G0+vt9ZrAbvxIW62ARWMJ0UIIjroBs2Co6Hn5d3EDEha3SBScGV&#10;IqyWz08LLHXoeU+XKhmRQziWqMCm1JZSxtqSxzgJLXHmTqHzmDLsjNQd9jncO/laFG/SY8O5wWJL&#10;n5bqc/XnFfzuZvPj+ctMT2ZbuH3l+oP97pUaj4b1B4hEQ/oXP9wbnefP4P5LP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0ByqwQAAANsAAAAPAAAAAAAAAAAAAAAA&#10;AKECAABkcnMvZG93bnJldi54bWxQSwUGAAAAAAQABAD5AAAAjwMAAAAA&#10;" strokecolor="black [3213]" strokeweight="1.5pt">
                              <v:stroke endarrow="open"/>
                            </v:shape>
                            <v:shape id="Straight Arrow Connector 18" o:spid="_x0000_s1049" type="#_x0000_t32" style="position:absolute;left:11049;top:24574;width:12395;height:7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us88QAAADbAAAADwAAAGRycy9kb3ducmV2LnhtbESPzW7CQAyE75X6DitX6qWCTXuAKLAg&#10;VIHUQ0H8PYDJmiRq1hvtbiG8PT4gcfPI843H03nvWnWhEBvPBj6HGSji0tuGKwPHw2qQg4oJ2WLr&#10;mQzcKMJ89voyxcL6K+/osk+VkhCOBRqoU+oKrWNZk8M49B2x7M4+OEwiQ6VtwKuEu1Z/ZdlIO2xY&#10;LtTY0XdN5d/+30mN3+0qX4yWm3VfHZYfxzAOnk/GvL/1iwmoRH16mh/0jxVOysovMoC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6zzxAAAANsAAAAPAAAAAAAAAAAA&#10;AAAAAKECAABkcnMvZG93bnJldi54bWxQSwUGAAAAAAQABAD5AAAAkgMAAAAA&#10;" strokecolor="black [3213]" strokeweight="1.5pt">
                              <v:stroke endarrow="open"/>
                            </v:shape>
                            <v:shape id="Straight Arrow Connector 19" o:spid="_x0000_s1050" type="#_x0000_t32" style="position:absolute;left:10858;top:57843;width:1324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tQ8EAAADbAAAADwAAAGRycy9kb3ducmV2LnhtbERPzWoCMRC+F3yHMIK3mtWD1tUopT/Q&#10;Q0FcfYBhMyZbk8myie727RtB6G0+vt/Z7AbvxI262ARWMJsWIIjroBs2Ck7Hz+cXEDEha3SBScEv&#10;RdhtR08bLHXo+UC3KhmRQziWqMCm1JZSxtqSxzgNLXHmzqHzmDLsjNQd9jncOzkvioX02HBusNjS&#10;m6X6Ul29gp/9cnW6vJvZ2XwX7lC5/mg/eqUm4+F1DSLRkP7FD/eXzvNXcP8l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y1DwQAAANsAAAAPAAAAAAAAAAAAAAAA&#10;AKECAABkcnMvZG93bnJldi54bWxQSwUGAAAAAAQABAD5AAAAjwMAAAAA&#10;" strokecolor="black [3213]" strokeweight="1.5pt">
                              <v:stroke endarrow="open"/>
                            </v:shape>
                            <v:shape id="Text Box 2" o:spid="_x0000_s1051" type="#_x0000_t202" style="position:absolute;left:51244;top:26098;width:6864;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3DE32E6D" w14:textId="77777777" w:rsidR="007250CC" w:rsidRPr="00691803" w:rsidRDefault="007250CC">
                                    <w:pPr>
                                      <w:rPr>
                                        <w:rFonts w:ascii="Arial" w:hAnsi="Arial" w:cs="Arial"/>
                                        <w:b/>
                                        <w:i/>
                                        <w:sz w:val="24"/>
                                        <w:szCs w:val="24"/>
                                      </w:rPr>
                                    </w:pPr>
                                    <w:r w:rsidRPr="00691803">
                                      <w:rPr>
                                        <w:rFonts w:ascii="Arial" w:hAnsi="Arial" w:cs="Arial"/>
                                        <w:b/>
                                        <w:i/>
                                        <w:sz w:val="24"/>
                                        <w:szCs w:val="24"/>
                                      </w:rPr>
                                      <w:t>Make</w:t>
                                    </w:r>
                                  </w:p>
                                </w:txbxContent>
                              </v:textbox>
                            </v:shape>
                            <v:shape id="Text Box 2" o:spid="_x0000_s1052" type="#_x0000_t202" style="position:absolute;left:13716;top:24574;width:6864;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688033F7" w14:textId="77777777" w:rsidR="007250CC" w:rsidRPr="00691803" w:rsidRDefault="007250CC" w:rsidP="00691803">
                                    <w:pPr>
                                      <w:rPr>
                                        <w:rFonts w:ascii="Arial" w:hAnsi="Arial" w:cs="Arial"/>
                                        <w:b/>
                                        <w:i/>
                                        <w:sz w:val="24"/>
                                        <w:szCs w:val="24"/>
                                      </w:rPr>
                                    </w:pPr>
                                    <w:r w:rsidRPr="00691803">
                                      <w:rPr>
                                        <w:rFonts w:ascii="Arial" w:hAnsi="Arial" w:cs="Arial"/>
                                        <w:b/>
                                        <w:i/>
                                        <w:sz w:val="24"/>
                                        <w:szCs w:val="24"/>
                                      </w:rPr>
                                      <w:t>Buy</w:t>
                                    </w:r>
                                  </w:p>
                                </w:txbxContent>
                              </v:textbox>
                            </v:shape>
                            <v:shape id="Text Box 2" o:spid="_x0000_s1053" type="#_x0000_t202" style="position:absolute;left:25717;top:92938;width:18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267ED71F" w14:textId="77777777" w:rsidR="007250CC" w:rsidRPr="00E405F3" w:rsidRDefault="007250CC" w:rsidP="003F389E">
                                    <w:pPr>
                                      <w:jc w:val="center"/>
                                      <w:rPr>
                                        <w:rFonts w:ascii="Arial" w:hAnsi="Arial" w:cs="Arial"/>
                                        <w:b/>
                                      </w:rPr>
                                    </w:pPr>
                                    <w:r>
                                      <w:rPr>
                                        <w:rFonts w:ascii="Arial" w:hAnsi="Arial" w:cs="Arial"/>
                                        <w:b/>
                                      </w:rPr>
                                      <w:t>Lessons learned review</w:t>
                                    </w:r>
                                  </w:p>
                                </w:txbxContent>
                              </v:textbox>
                            </v:shape>
                            <v:shape id="Text Box 2" o:spid="_x0000_s1054" type="#_x0000_t202" style="position:absolute;left:49149;top:76581;width:16383;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4D788D12" w14:textId="77777777" w:rsidR="007250CC" w:rsidRPr="00D7016E" w:rsidRDefault="007250CC" w:rsidP="00D7016E">
                                    <w:pPr>
                                      <w:jc w:val="center"/>
                                      <w:rPr>
                                        <w:rFonts w:ascii="Arial" w:hAnsi="Arial" w:cs="Arial"/>
                                        <w:b/>
                                      </w:rPr>
                                    </w:pPr>
                                    <w:r>
                                      <w:rPr>
                                        <w:rFonts w:ascii="Arial" w:hAnsi="Arial" w:cs="Arial"/>
                                        <w:b/>
                                      </w:rPr>
                                      <w:t>The o</w:t>
                                    </w:r>
                                    <w:r w:rsidRPr="00D7016E">
                                      <w:rPr>
                                        <w:rFonts w:ascii="Arial" w:hAnsi="Arial" w:cs="Arial"/>
                                        <w:b/>
                                      </w:rPr>
                                      <w:t>rganisation should be able to lead the safety case arguments with the regulator</w:t>
                                    </w:r>
                                  </w:p>
                                </w:txbxContent>
                              </v:textbox>
                            </v:shape>
                            <v:shape id="Cloud 15" o:spid="_x0000_s1055" style="position:absolute;left:47434;top:73723;width:21908;height:16288;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nXsMA&#10;AADbAAAADwAAAGRycy9kb3ducmV2LnhtbERPS2vCQBC+C/0PyxR6MxsLLZJmlVYpNIceooI9jtnJ&#10;A7OzIbsmaX99VxC8zcf3nHQ9mVYM1LvGsoJFFIMgLqxuuFJw2H/OlyCcR9bYWiYFv+RgvXqYpZho&#10;O3JOw85XIoSwS1BB7X2XSOmKmgy6yHbEgSttb9AH2FdS9ziGcNPK5zh+lQYbDg01drSpqTjvLkZB&#10;drycvrNq2w7ZX0nOLPL4Z/hQ6ulxen8D4Wnyd/HN/aXD/Be4/hI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7nXs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237991,986955;109538,956905;351331,1315801;295143,1330166;835629,1473815;801754,1408212;1461869,1310221;1448329,1382197;1730743,865438;1895607,1134487;2119652,578894;2046221,679787;1943479,204577;1947333,252234;1474598,149003;1512226,88225;1122810,177959;1141016,125551;709965,195755;775891,246578;209288,595295;197776,541794" o:connectangles="0,0,0,0,0,0,0,0,0,0,0,0,0,0,0,0,0,0,0,0,0,0"/>
                            </v:shape>
                          </v:group>
                        </v:group>
                      </v:group>
                    </v:group>
                  </v:group>
                </v:group>
              </v:group>
            </w:pict>
          </mc:Fallback>
        </mc:AlternateContent>
      </w:r>
      <w:r w:rsidR="004E73B2">
        <w:rPr>
          <w:rFonts w:ascii="Arial" w:hAnsi="Arial" w:cs="Arial"/>
          <w:b/>
        </w:rPr>
        <w:t>Figure 1: Steps in the Procurement and Delivery Process</w:t>
      </w:r>
    </w:p>
    <w:p w14:paraId="06B589D0" w14:textId="0634CDF1" w:rsidR="004E73B2" w:rsidRDefault="004E73B2" w:rsidP="004E73B2">
      <w:pPr>
        <w:spacing w:line="240" w:lineRule="auto"/>
        <w:jc w:val="center"/>
        <w:rPr>
          <w:rFonts w:ascii="Arial" w:hAnsi="Arial" w:cs="Arial"/>
        </w:rPr>
      </w:pPr>
    </w:p>
    <w:p w14:paraId="45B332ED" w14:textId="77777777" w:rsidR="004E73B2" w:rsidRDefault="004E73B2" w:rsidP="001018C3">
      <w:pPr>
        <w:spacing w:line="240" w:lineRule="auto"/>
        <w:rPr>
          <w:rFonts w:ascii="Arial" w:hAnsi="Arial" w:cs="Arial"/>
        </w:rPr>
      </w:pPr>
    </w:p>
    <w:p w14:paraId="4BD96E4D" w14:textId="0A17DAAE" w:rsidR="002B3EAC" w:rsidRDefault="002B3EAC" w:rsidP="001018C3">
      <w:pPr>
        <w:spacing w:line="240" w:lineRule="auto"/>
        <w:rPr>
          <w:rFonts w:ascii="Arial" w:hAnsi="Arial" w:cs="Arial"/>
        </w:rPr>
      </w:pPr>
    </w:p>
    <w:p w14:paraId="6F695EFB" w14:textId="77777777" w:rsidR="004C6874" w:rsidRDefault="004C6874" w:rsidP="001018C3">
      <w:pPr>
        <w:spacing w:line="240" w:lineRule="auto"/>
        <w:rPr>
          <w:rFonts w:ascii="Arial" w:hAnsi="Arial" w:cs="Arial"/>
        </w:rPr>
      </w:pPr>
      <w:r>
        <w:rPr>
          <w:rFonts w:ascii="Arial" w:hAnsi="Arial" w:cs="Arial"/>
        </w:rPr>
        <w:br w:type="page"/>
      </w:r>
    </w:p>
    <w:p w14:paraId="0F759221" w14:textId="77777777" w:rsidR="006B318C" w:rsidRDefault="007A7121" w:rsidP="007A7121">
      <w:pPr>
        <w:spacing w:after="120" w:line="240" w:lineRule="auto"/>
        <w:rPr>
          <w:rFonts w:ascii="Arial" w:hAnsi="Arial" w:cs="Arial"/>
        </w:rPr>
      </w:pPr>
      <w:r>
        <w:rPr>
          <w:rFonts w:ascii="Arial" w:hAnsi="Arial" w:cs="Arial"/>
        </w:rPr>
        <w:lastRenderedPageBreak/>
        <w:t xml:space="preserve">The names given to the roles involved in the procurement and delivery process vary across site licensees. Some organisations have Contract Supervisors or Operations Control Managers who </w:t>
      </w:r>
      <w:r w:rsidR="006B318C">
        <w:rPr>
          <w:rFonts w:ascii="Arial" w:hAnsi="Arial" w:cs="Arial"/>
        </w:rPr>
        <w:t>oversee the work of contractors;</w:t>
      </w:r>
      <w:r>
        <w:rPr>
          <w:rFonts w:ascii="Arial" w:hAnsi="Arial" w:cs="Arial"/>
        </w:rPr>
        <w:t xml:space="preserve"> in others</w:t>
      </w:r>
      <w:r w:rsidR="006B318C">
        <w:rPr>
          <w:rFonts w:ascii="Arial" w:hAnsi="Arial" w:cs="Arial"/>
        </w:rPr>
        <w:t>,</w:t>
      </w:r>
      <w:r>
        <w:rPr>
          <w:rFonts w:ascii="Arial" w:hAnsi="Arial" w:cs="Arial"/>
        </w:rPr>
        <w:t xml:space="preserve"> ICs have contract supervision training. </w:t>
      </w:r>
    </w:p>
    <w:p w14:paraId="017D955B" w14:textId="50E7B064" w:rsidR="007A7121" w:rsidRDefault="007A7121" w:rsidP="007A7121">
      <w:pPr>
        <w:spacing w:after="120" w:line="240" w:lineRule="auto"/>
        <w:rPr>
          <w:rFonts w:ascii="Arial" w:hAnsi="Arial" w:cs="Arial"/>
        </w:rPr>
      </w:pPr>
      <w:r>
        <w:rPr>
          <w:rFonts w:ascii="Arial" w:hAnsi="Arial" w:cs="Arial"/>
        </w:rPr>
        <w:t>Some licensees have tenants on their sites and</w:t>
      </w:r>
      <w:r w:rsidR="006B318C">
        <w:rPr>
          <w:rFonts w:ascii="Arial" w:hAnsi="Arial" w:cs="Arial"/>
        </w:rPr>
        <w:t>,</w:t>
      </w:r>
      <w:r>
        <w:rPr>
          <w:rFonts w:ascii="Arial" w:hAnsi="Arial" w:cs="Arial"/>
        </w:rPr>
        <w:t xml:space="preserve"> therefore</w:t>
      </w:r>
      <w:r w:rsidR="006B318C">
        <w:rPr>
          <w:rFonts w:ascii="Arial" w:hAnsi="Arial" w:cs="Arial"/>
        </w:rPr>
        <w:t>,</w:t>
      </w:r>
      <w:r>
        <w:rPr>
          <w:rFonts w:ascii="Arial" w:hAnsi="Arial" w:cs="Arial"/>
        </w:rPr>
        <w:t xml:space="preserve"> have individuals who are responsible for overseeing their activities, they are sometimes called Tenant Oversight Controllers. </w:t>
      </w:r>
      <w:r w:rsidR="00E75340">
        <w:rPr>
          <w:rFonts w:ascii="Arial" w:hAnsi="Arial" w:cs="Arial"/>
        </w:rPr>
        <w:t>Some organisations have Superi</w:t>
      </w:r>
      <w:r>
        <w:rPr>
          <w:rFonts w:ascii="Arial" w:hAnsi="Arial" w:cs="Arial"/>
        </w:rPr>
        <w:t>ntending Officers who are responsible for the induction of contractors. In some organisations subject matter experts are also ICs, in other organisations the roles are separate and ICs must involve the relevant subject matter experts in the procurement and delivery process. Within each organisation</w:t>
      </w:r>
      <w:r w:rsidR="006B318C">
        <w:rPr>
          <w:rFonts w:ascii="Arial" w:hAnsi="Arial" w:cs="Arial"/>
        </w:rPr>
        <w:t>,</w:t>
      </w:r>
      <w:r>
        <w:rPr>
          <w:rFonts w:ascii="Arial" w:hAnsi="Arial" w:cs="Arial"/>
        </w:rPr>
        <w:t xml:space="preserve"> these different roles</w:t>
      </w:r>
      <w:r w:rsidR="00E75340">
        <w:rPr>
          <w:rFonts w:ascii="Arial" w:hAnsi="Arial" w:cs="Arial"/>
        </w:rPr>
        <w:t>,</w:t>
      </w:r>
      <w:r>
        <w:rPr>
          <w:rFonts w:ascii="Arial" w:hAnsi="Arial" w:cs="Arial"/>
        </w:rPr>
        <w:t xml:space="preserve"> and the competence and capability required to fulfil them</w:t>
      </w:r>
      <w:r w:rsidR="00E75340">
        <w:rPr>
          <w:rFonts w:ascii="Arial" w:hAnsi="Arial" w:cs="Arial"/>
        </w:rPr>
        <w:t>,</w:t>
      </w:r>
      <w:r>
        <w:rPr>
          <w:rFonts w:ascii="Arial" w:hAnsi="Arial" w:cs="Arial"/>
        </w:rPr>
        <w:t xml:space="preserve"> are clearly outlined in the management system. In this note the term IC capability is used to cover all these different roles.</w:t>
      </w:r>
    </w:p>
    <w:p w14:paraId="49D77D3B" w14:textId="77777777" w:rsidR="007A7121" w:rsidRPr="00E23A4E" w:rsidRDefault="007A7121" w:rsidP="00B1367C">
      <w:pPr>
        <w:pStyle w:val="Heading1"/>
        <w:numPr>
          <w:ilvl w:val="0"/>
          <w:numId w:val="18"/>
        </w:numPr>
        <w:spacing w:before="120" w:after="120"/>
        <w:ind w:left="431" w:hanging="431"/>
        <w:rPr>
          <w:rFonts w:ascii="Arial" w:hAnsi="Arial" w:cs="Arial"/>
          <w:color w:val="auto"/>
          <w:sz w:val="22"/>
          <w:szCs w:val="22"/>
        </w:rPr>
      </w:pPr>
      <w:bookmarkStart w:id="21" w:name="_Toc3205154"/>
      <w:r w:rsidRPr="00E23A4E">
        <w:rPr>
          <w:rFonts w:ascii="Arial" w:hAnsi="Arial" w:cs="Arial"/>
          <w:color w:val="auto"/>
          <w:sz w:val="22"/>
          <w:szCs w:val="22"/>
        </w:rPr>
        <w:t>Oversight of Tenants/Activities on Sites</w:t>
      </w:r>
      <w:bookmarkEnd w:id="21"/>
    </w:p>
    <w:p w14:paraId="6AEC0A9D" w14:textId="5D56A213" w:rsidR="007A7121" w:rsidRDefault="007A7121" w:rsidP="007A7121">
      <w:pPr>
        <w:spacing w:after="120" w:line="240" w:lineRule="auto"/>
        <w:rPr>
          <w:rFonts w:ascii="Arial" w:hAnsi="Arial" w:cs="Arial"/>
        </w:rPr>
      </w:pPr>
      <w:r>
        <w:rPr>
          <w:rFonts w:ascii="Arial" w:hAnsi="Arial" w:cs="Arial"/>
        </w:rPr>
        <w:t xml:space="preserve">Some licenced sites have tenants on them which are subject to consent from ONR. These tenants must comply with the sites’ </w:t>
      </w:r>
      <w:r w:rsidRPr="00DE2E73">
        <w:rPr>
          <w:rFonts w:ascii="Arial" w:hAnsi="Arial" w:cs="Arial"/>
        </w:rPr>
        <w:t>environmental and radiation protection policies and standards</w:t>
      </w:r>
      <w:r>
        <w:rPr>
          <w:rFonts w:ascii="Arial" w:hAnsi="Arial" w:cs="Arial"/>
        </w:rPr>
        <w:t xml:space="preserve">. Potential tenants are vetted to ensure their suitability from a </w:t>
      </w:r>
      <w:r w:rsidRPr="00DE2E73">
        <w:rPr>
          <w:rFonts w:ascii="Arial" w:hAnsi="Arial" w:cs="Arial"/>
        </w:rPr>
        <w:t>safety, security and financial point of view</w:t>
      </w:r>
      <w:r>
        <w:rPr>
          <w:rFonts w:ascii="Arial" w:hAnsi="Arial" w:cs="Arial"/>
        </w:rPr>
        <w:t xml:space="preserve">. </w:t>
      </w:r>
      <w:r w:rsidRPr="0035515F">
        <w:rPr>
          <w:rFonts w:ascii="Arial" w:hAnsi="Arial" w:cs="Arial"/>
        </w:rPr>
        <w:t>Tenants are restricted to carrying out activities which are consistent with nuclear safety, compliant with the nuclear site licence, and which are agreed by</w:t>
      </w:r>
      <w:r>
        <w:rPr>
          <w:rFonts w:ascii="Arial" w:hAnsi="Arial" w:cs="Arial"/>
        </w:rPr>
        <w:t xml:space="preserve"> the site licensee and</w:t>
      </w:r>
      <w:r w:rsidR="00E75340">
        <w:rPr>
          <w:rFonts w:ascii="Arial" w:hAnsi="Arial" w:cs="Arial"/>
        </w:rPr>
        <w:t>,</w:t>
      </w:r>
      <w:r>
        <w:rPr>
          <w:rFonts w:ascii="Arial" w:hAnsi="Arial" w:cs="Arial"/>
        </w:rPr>
        <w:t xml:space="preserve"> if relevant</w:t>
      </w:r>
      <w:r w:rsidR="00E75340">
        <w:rPr>
          <w:rFonts w:ascii="Arial" w:hAnsi="Arial" w:cs="Arial"/>
        </w:rPr>
        <w:t>,</w:t>
      </w:r>
      <w:r>
        <w:rPr>
          <w:rFonts w:ascii="Arial" w:hAnsi="Arial" w:cs="Arial"/>
        </w:rPr>
        <w:t xml:space="preserve"> </w:t>
      </w:r>
      <w:r w:rsidR="00E75340">
        <w:rPr>
          <w:rFonts w:ascii="Arial" w:hAnsi="Arial" w:cs="Arial"/>
        </w:rPr>
        <w:t>the Nuclear Decommissioning Authority (</w:t>
      </w:r>
      <w:r>
        <w:rPr>
          <w:rFonts w:ascii="Arial" w:hAnsi="Arial" w:cs="Arial"/>
        </w:rPr>
        <w:t>NDA</w:t>
      </w:r>
      <w:r w:rsidR="00E75340">
        <w:rPr>
          <w:rFonts w:ascii="Arial" w:hAnsi="Arial" w:cs="Arial"/>
        </w:rPr>
        <w:t>)</w:t>
      </w:r>
      <w:r>
        <w:rPr>
          <w:rFonts w:ascii="Arial" w:hAnsi="Arial" w:cs="Arial"/>
        </w:rPr>
        <w:t xml:space="preserve">. </w:t>
      </w:r>
      <w:r w:rsidRPr="0035515F">
        <w:rPr>
          <w:rFonts w:ascii="Arial" w:hAnsi="Arial" w:cs="Arial"/>
        </w:rPr>
        <w:t>Leases and identified supporting documentation clearly specify the obligations of the landlord and the tenants.</w:t>
      </w:r>
    </w:p>
    <w:p w14:paraId="7C600797" w14:textId="77777777" w:rsidR="007A7121" w:rsidRDefault="007A7121" w:rsidP="007A7121">
      <w:pPr>
        <w:spacing w:after="120" w:line="240" w:lineRule="auto"/>
        <w:rPr>
          <w:rFonts w:ascii="Arial" w:hAnsi="Arial" w:cs="Arial"/>
        </w:rPr>
      </w:pPr>
      <w:r w:rsidRPr="0035515F">
        <w:rPr>
          <w:rFonts w:ascii="Arial" w:hAnsi="Arial" w:cs="Arial"/>
        </w:rPr>
        <w:t xml:space="preserve">Where leases permit operations of a radiological or potentially hazardous nature within the premises, </w:t>
      </w:r>
      <w:r>
        <w:rPr>
          <w:rFonts w:ascii="Arial" w:hAnsi="Arial" w:cs="Arial"/>
        </w:rPr>
        <w:t>the site licensee</w:t>
      </w:r>
      <w:r w:rsidRPr="0035515F">
        <w:rPr>
          <w:rFonts w:ascii="Arial" w:hAnsi="Arial" w:cs="Arial"/>
        </w:rPr>
        <w:t xml:space="preserve"> reserves the right to prevent the commencement of such operations until it is satisfied that the tenant is capable of complying with the appropriate safety and environmental obligations. This includes compliance with site emergency arrangements, applicable to all tenants irrespective of the use of the premises.</w:t>
      </w:r>
    </w:p>
    <w:p w14:paraId="0B1034E7" w14:textId="77777777" w:rsidR="007A7121" w:rsidRDefault="007A7121" w:rsidP="007A7121">
      <w:pPr>
        <w:spacing w:after="120" w:line="240" w:lineRule="auto"/>
        <w:rPr>
          <w:rFonts w:ascii="Arial" w:hAnsi="Arial" w:cs="Arial"/>
        </w:rPr>
      </w:pPr>
      <w:r w:rsidRPr="0035515F">
        <w:rPr>
          <w:rFonts w:ascii="Arial" w:hAnsi="Arial" w:cs="Arial"/>
        </w:rPr>
        <w:t xml:space="preserve">When tenants carry out work involving ionising radiation, </w:t>
      </w:r>
      <w:r>
        <w:rPr>
          <w:rFonts w:ascii="Arial" w:hAnsi="Arial" w:cs="Arial"/>
        </w:rPr>
        <w:t>the site licensee</w:t>
      </w:r>
      <w:r w:rsidRPr="0035515F">
        <w:rPr>
          <w:rFonts w:ascii="Arial" w:hAnsi="Arial" w:cs="Arial"/>
        </w:rPr>
        <w:t xml:space="preserve"> exercise</w:t>
      </w:r>
      <w:r>
        <w:rPr>
          <w:rFonts w:ascii="Arial" w:hAnsi="Arial" w:cs="Arial"/>
        </w:rPr>
        <w:t>s</w:t>
      </w:r>
      <w:r w:rsidRPr="0035515F">
        <w:rPr>
          <w:rFonts w:ascii="Arial" w:hAnsi="Arial" w:cs="Arial"/>
        </w:rPr>
        <w:t xml:space="preserve"> control of the tenant to the extent necessary to discharge its overall obligation under the nuclear site licence and </w:t>
      </w:r>
      <w:r>
        <w:rPr>
          <w:rFonts w:ascii="Arial" w:hAnsi="Arial" w:cs="Arial"/>
        </w:rPr>
        <w:t>there is</w:t>
      </w:r>
      <w:r w:rsidRPr="0035515F">
        <w:rPr>
          <w:rFonts w:ascii="Arial" w:hAnsi="Arial" w:cs="Arial"/>
        </w:rPr>
        <w:t xml:space="preserve"> an obligation on the tenant to discharge their responsibilities under relevant regulations, including the Ionising Radiations Regulations.</w:t>
      </w:r>
    </w:p>
    <w:p w14:paraId="3D8FD343" w14:textId="1F43D995" w:rsidR="001541A3" w:rsidRDefault="007A7121" w:rsidP="007A7121">
      <w:pPr>
        <w:spacing w:after="120" w:line="240" w:lineRule="auto"/>
        <w:rPr>
          <w:rFonts w:ascii="Arial" w:hAnsi="Arial" w:cs="Arial"/>
        </w:rPr>
      </w:pPr>
      <w:r>
        <w:rPr>
          <w:rFonts w:ascii="Arial" w:hAnsi="Arial" w:cs="Arial"/>
        </w:rPr>
        <w:t xml:space="preserve">The activities above require oversight to ensure that the tenant activities are carried out appropriately. </w:t>
      </w:r>
      <w:r w:rsidR="007250CC">
        <w:rPr>
          <w:rFonts w:ascii="Arial" w:hAnsi="Arial" w:cs="Arial"/>
        </w:rPr>
        <w:t xml:space="preserve">Sites usually appoint staff to </w:t>
      </w:r>
      <w:r w:rsidR="001541A3">
        <w:rPr>
          <w:rFonts w:ascii="Arial" w:hAnsi="Arial" w:cs="Arial"/>
        </w:rPr>
        <w:t>oversee</w:t>
      </w:r>
      <w:r w:rsidR="007250CC">
        <w:rPr>
          <w:rFonts w:ascii="Arial" w:hAnsi="Arial" w:cs="Arial"/>
        </w:rPr>
        <w:t xml:space="preserve"> the work that the tenants are conducting and the activities they perform </w:t>
      </w:r>
      <w:r w:rsidR="001541A3">
        <w:rPr>
          <w:rFonts w:ascii="Arial" w:hAnsi="Arial" w:cs="Arial"/>
        </w:rPr>
        <w:t>can be</w:t>
      </w:r>
      <w:r w:rsidR="007250CC">
        <w:rPr>
          <w:rFonts w:ascii="Arial" w:hAnsi="Arial" w:cs="Arial"/>
        </w:rPr>
        <w:t xml:space="preserve"> similar to those carried out by ICs overseeing contractors’ work. </w:t>
      </w:r>
      <w:r w:rsidR="001541A3">
        <w:rPr>
          <w:rFonts w:ascii="Arial" w:hAnsi="Arial" w:cs="Arial"/>
        </w:rPr>
        <w:t>In these cases the competence needed by those overseeing tenants is similar to that of an IC and it is important that they understand the work being undertaken, the regulations that are relevant and how risks are going to be eliminated and/or managed.</w:t>
      </w:r>
    </w:p>
    <w:p w14:paraId="07CA3DF0" w14:textId="2668990B" w:rsidR="007A7121" w:rsidRDefault="007A7121" w:rsidP="007A7121">
      <w:pPr>
        <w:spacing w:after="120" w:line="240" w:lineRule="auto"/>
        <w:rPr>
          <w:rFonts w:ascii="Arial" w:hAnsi="Arial" w:cs="Arial"/>
        </w:rPr>
      </w:pPr>
      <w:r>
        <w:rPr>
          <w:rFonts w:ascii="Arial" w:hAnsi="Arial" w:cs="Arial"/>
        </w:rPr>
        <w:t xml:space="preserve">Some site licensees appoint a </w:t>
      </w:r>
      <w:r w:rsidRPr="0035515F">
        <w:rPr>
          <w:rFonts w:ascii="Arial" w:hAnsi="Arial" w:cs="Arial"/>
        </w:rPr>
        <w:t>Tenant Safety, Health and Environmental Advisor (TSHEA) for each tenanted premises</w:t>
      </w:r>
      <w:r w:rsidR="006B318C">
        <w:rPr>
          <w:rFonts w:ascii="Arial" w:hAnsi="Arial" w:cs="Arial"/>
        </w:rPr>
        <w:t xml:space="preserve"> and Authority</w:t>
      </w:r>
      <w:r>
        <w:rPr>
          <w:rFonts w:ascii="Arial" w:hAnsi="Arial" w:cs="Arial"/>
        </w:rPr>
        <w:t xml:space="preserve"> to Operate (ATO) holders. </w:t>
      </w:r>
      <w:r w:rsidR="007250CC">
        <w:rPr>
          <w:rFonts w:ascii="Arial" w:hAnsi="Arial" w:cs="Arial"/>
        </w:rPr>
        <w:t xml:space="preserve">They also appoint a </w:t>
      </w:r>
      <w:r>
        <w:rPr>
          <w:rFonts w:ascii="Arial" w:hAnsi="Arial" w:cs="Arial"/>
        </w:rPr>
        <w:t>Landlord’s Representative</w:t>
      </w:r>
      <w:r w:rsidR="001541A3">
        <w:rPr>
          <w:rFonts w:ascii="Arial" w:hAnsi="Arial" w:cs="Arial"/>
        </w:rPr>
        <w:t xml:space="preserve"> </w:t>
      </w:r>
      <w:r w:rsidR="007250CC">
        <w:rPr>
          <w:rFonts w:ascii="Arial" w:hAnsi="Arial" w:cs="Arial"/>
        </w:rPr>
        <w:t xml:space="preserve">whose </w:t>
      </w:r>
      <w:r>
        <w:rPr>
          <w:rFonts w:ascii="Arial" w:hAnsi="Arial" w:cs="Arial"/>
        </w:rPr>
        <w:t>role is to:</w:t>
      </w:r>
    </w:p>
    <w:p w14:paraId="74B6E69E" w14:textId="77777777" w:rsidR="007A7121" w:rsidRPr="0035515F" w:rsidRDefault="007A7121" w:rsidP="007A7121">
      <w:pPr>
        <w:pStyle w:val="ListParagraph"/>
        <w:numPr>
          <w:ilvl w:val="0"/>
          <w:numId w:val="11"/>
        </w:numPr>
        <w:spacing w:after="120" w:line="240" w:lineRule="auto"/>
        <w:rPr>
          <w:rFonts w:ascii="Arial" w:hAnsi="Arial" w:cs="Arial"/>
        </w:rPr>
      </w:pPr>
      <w:r>
        <w:rPr>
          <w:rFonts w:ascii="Arial" w:hAnsi="Arial" w:cs="Arial"/>
        </w:rPr>
        <w:t>Ensure</w:t>
      </w:r>
      <w:r w:rsidRPr="0035515F">
        <w:rPr>
          <w:rFonts w:ascii="Arial" w:hAnsi="Arial" w:cs="Arial"/>
        </w:rPr>
        <w:t xml:space="preserve"> an ongoing regime of monitoring, checking and inspection of tenant’s operations as appropriate to the perceived risk potential of that</w:t>
      </w:r>
      <w:r>
        <w:rPr>
          <w:rFonts w:ascii="Arial" w:hAnsi="Arial" w:cs="Arial"/>
        </w:rPr>
        <w:t xml:space="preserve"> tenant’s operations and ensure</w:t>
      </w:r>
      <w:r w:rsidRPr="0035515F">
        <w:rPr>
          <w:rFonts w:ascii="Arial" w:hAnsi="Arial" w:cs="Arial"/>
        </w:rPr>
        <w:t xml:space="preserve"> that </w:t>
      </w:r>
      <w:r>
        <w:rPr>
          <w:rFonts w:ascii="Arial" w:hAnsi="Arial" w:cs="Arial"/>
        </w:rPr>
        <w:t>safety, health and environmental (</w:t>
      </w:r>
      <w:r w:rsidRPr="0035515F">
        <w:rPr>
          <w:rFonts w:ascii="Arial" w:hAnsi="Arial" w:cs="Arial"/>
        </w:rPr>
        <w:t>SHE</w:t>
      </w:r>
      <w:r>
        <w:rPr>
          <w:rFonts w:ascii="Arial" w:hAnsi="Arial" w:cs="Arial"/>
        </w:rPr>
        <w:t>)</w:t>
      </w:r>
      <w:r w:rsidRPr="0035515F">
        <w:rPr>
          <w:rFonts w:ascii="Arial" w:hAnsi="Arial" w:cs="Arial"/>
        </w:rPr>
        <w:t xml:space="preserve"> requirements are being applied in accordance with the </w:t>
      </w:r>
      <w:r>
        <w:rPr>
          <w:rFonts w:ascii="Arial" w:hAnsi="Arial" w:cs="Arial"/>
        </w:rPr>
        <w:t>site</w:t>
      </w:r>
      <w:r w:rsidRPr="0035515F">
        <w:rPr>
          <w:rFonts w:ascii="Arial" w:hAnsi="Arial" w:cs="Arial"/>
        </w:rPr>
        <w:t xml:space="preserve">’s Tenant Safety Requirements (TSRs). </w:t>
      </w:r>
    </w:p>
    <w:p w14:paraId="27BA31B6" w14:textId="77777777" w:rsidR="007A7121" w:rsidRPr="0035515F" w:rsidRDefault="007A7121" w:rsidP="007A7121">
      <w:pPr>
        <w:pStyle w:val="ListParagraph"/>
        <w:numPr>
          <w:ilvl w:val="0"/>
          <w:numId w:val="11"/>
        </w:numPr>
        <w:spacing w:after="120" w:line="240" w:lineRule="auto"/>
        <w:rPr>
          <w:rFonts w:ascii="Arial" w:hAnsi="Arial" w:cs="Arial"/>
        </w:rPr>
      </w:pPr>
      <w:r>
        <w:rPr>
          <w:rFonts w:ascii="Arial" w:hAnsi="Arial" w:cs="Arial"/>
        </w:rPr>
        <w:t>Endorse</w:t>
      </w:r>
      <w:r w:rsidRPr="0035515F">
        <w:rPr>
          <w:rFonts w:ascii="Arial" w:hAnsi="Arial" w:cs="Arial"/>
        </w:rPr>
        <w:t xml:space="preserve"> Authorities to Operate (ATOs) where </w:t>
      </w:r>
      <w:r>
        <w:rPr>
          <w:rFonts w:ascii="Arial" w:hAnsi="Arial" w:cs="Arial"/>
        </w:rPr>
        <w:t>needed</w:t>
      </w:r>
      <w:r w:rsidRPr="0035515F">
        <w:rPr>
          <w:rFonts w:ascii="Arial" w:hAnsi="Arial" w:cs="Arial"/>
        </w:rPr>
        <w:t>.</w:t>
      </w:r>
    </w:p>
    <w:p w14:paraId="2D11E5C4" w14:textId="15C413DC" w:rsidR="007A7121" w:rsidRDefault="007250CC" w:rsidP="007A7121">
      <w:pPr>
        <w:spacing w:after="120" w:line="240" w:lineRule="auto"/>
        <w:rPr>
          <w:rFonts w:ascii="Arial" w:hAnsi="Arial" w:cs="Arial"/>
        </w:rPr>
      </w:pPr>
      <w:r>
        <w:rPr>
          <w:rFonts w:ascii="Arial" w:hAnsi="Arial" w:cs="Arial"/>
        </w:rPr>
        <w:t>In this site solution t</w:t>
      </w:r>
      <w:r w:rsidR="007A7121">
        <w:rPr>
          <w:rFonts w:ascii="Arial" w:hAnsi="Arial" w:cs="Arial"/>
        </w:rPr>
        <w:t xml:space="preserve">he TSHEA </w:t>
      </w:r>
      <w:proofErr w:type="gramStart"/>
      <w:r w:rsidR="007A7121">
        <w:rPr>
          <w:rFonts w:ascii="Arial" w:hAnsi="Arial" w:cs="Arial"/>
        </w:rPr>
        <w:t>supports</w:t>
      </w:r>
      <w:proofErr w:type="gramEnd"/>
      <w:r w:rsidR="007A7121">
        <w:rPr>
          <w:rFonts w:ascii="Arial" w:hAnsi="Arial" w:cs="Arial"/>
        </w:rPr>
        <w:t xml:space="preserve"> the Landlord’s Representative’s monitoring programme and advises the site licensee on the following:</w:t>
      </w:r>
    </w:p>
    <w:p w14:paraId="22A85118" w14:textId="77777777" w:rsidR="007A7121" w:rsidRPr="0035515F" w:rsidRDefault="007A7121" w:rsidP="007A7121">
      <w:pPr>
        <w:pStyle w:val="ListParagraph"/>
        <w:numPr>
          <w:ilvl w:val="0"/>
          <w:numId w:val="10"/>
        </w:numPr>
        <w:spacing w:after="120" w:line="240" w:lineRule="auto"/>
        <w:rPr>
          <w:rFonts w:ascii="Arial" w:hAnsi="Arial" w:cs="Arial"/>
        </w:rPr>
      </w:pPr>
      <w:r w:rsidRPr="0035515F">
        <w:rPr>
          <w:rFonts w:ascii="Arial" w:hAnsi="Arial" w:cs="Arial"/>
        </w:rPr>
        <w:t xml:space="preserve">Safety case and modification due process. </w:t>
      </w:r>
    </w:p>
    <w:p w14:paraId="2E3BC4BC" w14:textId="77777777" w:rsidR="007A7121" w:rsidRPr="0035515F" w:rsidRDefault="007A7121" w:rsidP="007A7121">
      <w:pPr>
        <w:pStyle w:val="ListParagraph"/>
        <w:numPr>
          <w:ilvl w:val="0"/>
          <w:numId w:val="10"/>
        </w:numPr>
        <w:spacing w:after="120" w:line="240" w:lineRule="auto"/>
        <w:rPr>
          <w:rFonts w:ascii="Arial" w:hAnsi="Arial" w:cs="Arial"/>
        </w:rPr>
      </w:pPr>
      <w:r w:rsidRPr="0035515F">
        <w:rPr>
          <w:rFonts w:ascii="Arial" w:hAnsi="Arial" w:cs="Arial"/>
        </w:rPr>
        <w:t xml:space="preserve">Tenant events and accidents occurring as a result of operations and confirms investigation arrangements are </w:t>
      </w:r>
      <w:r>
        <w:rPr>
          <w:rFonts w:ascii="Arial" w:hAnsi="Arial" w:cs="Arial"/>
        </w:rPr>
        <w:t>appropriate</w:t>
      </w:r>
      <w:r w:rsidRPr="0035515F">
        <w:rPr>
          <w:rFonts w:ascii="Arial" w:hAnsi="Arial" w:cs="Arial"/>
        </w:rPr>
        <w:t xml:space="preserve">. </w:t>
      </w:r>
    </w:p>
    <w:p w14:paraId="45F730EB" w14:textId="77777777" w:rsidR="007A7121" w:rsidRPr="0035515F" w:rsidRDefault="007A7121" w:rsidP="007A7121">
      <w:pPr>
        <w:pStyle w:val="ListParagraph"/>
        <w:numPr>
          <w:ilvl w:val="0"/>
          <w:numId w:val="10"/>
        </w:numPr>
        <w:spacing w:after="120" w:line="240" w:lineRule="auto"/>
        <w:rPr>
          <w:rFonts w:ascii="Arial" w:hAnsi="Arial" w:cs="Arial"/>
        </w:rPr>
      </w:pPr>
      <w:r w:rsidRPr="0035515F">
        <w:rPr>
          <w:rFonts w:ascii="Arial" w:hAnsi="Arial" w:cs="Arial"/>
        </w:rPr>
        <w:t xml:space="preserve">Event investigations and follow-up. </w:t>
      </w:r>
    </w:p>
    <w:p w14:paraId="371C924B" w14:textId="77777777" w:rsidR="007A7121" w:rsidRPr="0035515F" w:rsidRDefault="007A7121" w:rsidP="007A7121">
      <w:pPr>
        <w:pStyle w:val="ListParagraph"/>
        <w:numPr>
          <w:ilvl w:val="0"/>
          <w:numId w:val="10"/>
        </w:numPr>
        <w:spacing w:after="120" w:line="240" w:lineRule="auto"/>
        <w:rPr>
          <w:rFonts w:ascii="Arial" w:hAnsi="Arial" w:cs="Arial"/>
        </w:rPr>
      </w:pPr>
      <w:r w:rsidRPr="0035515F">
        <w:rPr>
          <w:rFonts w:ascii="Arial" w:hAnsi="Arial" w:cs="Arial"/>
        </w:rPr>
        <w:t xml:space="preserve">SHE matters required by </w:t>
      </w:r>
      <w:r>
        <w:rPr>
          <w:rFonts w:ascii="Arial" w:hAnsi="Arial" w:cs="Arial"/>
        </w:rPr>
        <w:t>the site licensee</w:t>
      </w:r>
      <w:r w:rsidRPr="0035515F">
        <w:rPr>
          <w:rFonts w:ascii="Arial" w:hAnsi="Arial" w:cs="Arial"/>
        </w:rPr>
        <w:t>.</w:t>
      </w:r>
    </w:p>
    <w:p w14:paraId="5E2528CD" w14:textId="77777777" w:rsidR="007A7121" w:rsidRPr="0035515F" w:rsidRDefault="007A7121" w:rsidP="007A7121">
      <w:pPr>
        <w:pStyle w:val="ListParagraph"/>
        <w:numPr>
          <w:ilvl w:val="0"/>
          <w:numId w:val="10"/>
        </w:numPr>
        <w:spacing w:after="120" w:line="240" w:lineRule="auto"/>
        <w:rPr>
          <w:rFonts w:ascii="Arial" w:hAnsi="Arial" w:cs="Arial"/>
        </w:rPr>
      </w:pPr>
      <w:r w:rsidRPr="0035515F">
        <w:rPr>
          <w:rFonts w:ascii="Arial" w:hAnsi="Arial" w:cs="Arial"/>
        </w:rPr>
        <w:lastRenderedPageBreak/>
        <w:t>Matters of particular relevance to the facility operations relating to a</w:t>
      </w:r>
      <w:r>
        <w:rPr>
          <w:rFonts w:ascii="Arial" w:hAnsi="Arial" w:cs="Arial"/>
        </w:rPr>
        <w:t>ny site licensee</w:t>
      </w:r>
      <w:r w:rsidRPr="0035515F">
        <w:rPr>
          <w:rFonts w:ascii="Arial" w:hAnsi="Arial" w:cs="Arial"/>
        </w:rPr>
        <w:t xml:space="preserve"> discharge authorisation</w:t>
      </w:r>
      <w:r>
        <w:rPr>
          <w:rFonts w:ascii="Arial" w:hAnsi="Arial" w:cs="Arial"/>
        </w:rPr>
        <w:t>.</w:t>
      </w:r>
      <w:r w:rsidRPr="0035515F">
        <w:rPr>
          <w:rFonts w:ascii="Arial" w:hAnsi="Arial" w:cs="Arial"/>
        </w:rPr>
        <w:t xml:space="preserve"> </w:t>
      </w:r>
    </w:p>
    <w:p w14:paraId="529B2D58" w14:textId="6E2A0F5B" w:rsidR="007A7121" w:rsidRDefault="007A7121" w:rsidP="007A7121">
      <w:pPr>
        <w:pStyle w:val="ListParagraph"/>
        <w:numPr>
          <w:ilvl w:val="0"/>
          <w:numId w:val="10"/>
        </w:numPr>
        <w:spacing w:after="120" w:line="240" w:lineRule="auto"/>
        <w:rPr>
          <w:rFonts w:ascii="Arial" w:hAnsi="Arial" w:cs="Arial"/>
        </w:rPr>
      </w:pPr>
      <w:r w:rsidRPr="0035515F">
        <w:rPr>
          <w:rFonts w:ascii="Arial" w:hAnsi="Arial" w:cs="Arial"/>
        </w:rPr>
        <w:t>Submis</w:t>
      </w:r>
      <w:r w:rsidR="00E75340">
        <w:rPr>
          <w:rFonts w:ascii="Arial" w:hAnsi="Arial" w:cs="Arial"/>
        </w:rPr>
        <w:t>sion of documents to r</w:t>
      </w:r>
      <w:r>
        <w:rPr>
          <w:rFonts w:ascii="Arial" w:hAnsi="Arial" w:cs="Arial"/>
        </w:rPr>
        <w:t>egulators.</w:t>
      </w:r>
    </w:p>
    <w:p w14:paraId="26275FE3" w14:textId="77777777" w:rsidR="007A7121" w:rsidRDefault="007A7121" w:rsidP="007A7121">
      <w:pPr>
        <w:pStyle w:val="ListParagraph"/>
        <w:numPr>
          <w:ilvl w:val="0"/>
          <w:numId w:val="10"/>
        </w:numPr>
        <w:spacing w:after="120" w:line="240" w:lineRule="auto"/>
        <w:rPr>
          <w:rFonts w:ascii="Arial" w:hAnsi="Arial" w:cs="Arial"/>
        </w:rPr>
      </w:pPr>
      <w:r w:rsidRPr="00D133DD">
        <w:rPr>
          <w:rFonts w:ascii="Arial" w:hAnsi="Arial" w:cs="Arial"/>
        </w:rPr>
        <w:t xml:space="preserve">Close out of audit findings assigned to the tenant by the site licensee. </w:t>
      </w:r>
    </w:p>
    <w:p w14:paraId="386DB4C7" w14:textId="77777777" w:rsidR="00A5740B" w:rsidRPr="00E23A4E" w:rsidRDefault="00A5740B" w:rsidP="00B1367C">
      <w:pPr>
        <w:pStyle w:val="Heading1"/>
        <w:numPr>
          <w:ilvl w:val="0"/>
          <w:numId w:val="17"/>
        </w:numPr>
        <w:spacing w:before="120" w:after="120"/>
        <w:ind w:left="431" w:hanging="431"/>
        <w:rPr>
          <w:rFonts w:ascii="Arial" w:hAnsi="Arial" w:cs="Arial"/>
          <w:color w:val="auto"/>
          <w:sz w:val="22"/>
          <w:szCs w:val="22"/>
        </w:rPr>
      </w:pPr>
      <w:bookmarkStart w:id="22" w:name="_Toc3205155"/>
      <w:r w:rsidRPr="00E23A4E">
        <w:rPr>
          <w:rFonts w:ascii="Arial" w:hAnsi="Arial" w:cs="Arial"/>
          <w:color w:val="auto"/>
          <w:sz w:val="22"/>
          <w:szCs w:val="22"/>
        </w:rPr>
        <w:t>Identify the need to do work and the timescale</w:t>
      </w:r>
      <w:bookmarkEnd w:id="22"/>
    </w:p>
    <w:p w14:paraId="1FF9E498" w14:textId="47FC7591" w:rsidR="00F71E4F" w:rsidRPr="00F71E4F" w:rsidRDefault="00F71E4F" w:rsidP="00E75340">
      <w:pPr>
        <w:keepNext/>
        <w:keepLines/>
        <w:spacing w:after="120" w:line="240" w:lineRule="auto"/>
        <w:ind w:left="567" w:right="567"/>
        <w:rPr>
          <w:rFonts w:ascii="Arial" w:hAnsi="Arial" w:cs="Arial"/>
          <w:i/>
        </w:rPr>
      </w:pPr>
      <w:r w:rsidRPr="00F71E4F">
        <w:rPr>
          <w:rFonts w:ascii="Arial" w:hAnsi="Arial" w:cs="Arial"/>
          <w:i/>
        </w:rPr>
        <w:t xml:space="preserve">In order to retain this control and oversight, the licensee needs to identify the potential nuclear safety impact of its activities and bear this in mind when making decisions about whether </w:t>
      </w:r>
      <w:r w:rsidR="00D64B54" w:rsidRPr="00D64B54">
        <w:rPr>
          <w:rFonts w:ascii="Arial" w:hAnsi="Arial" w:cs="Arial"/>
          <w:i/>
        </w:rPr>
        <w:t xml:space="preserve">to retain those activities using in-house </w:t>
      </w:r>
      <w:r w:rsidRPr="00F71E4F">
        <w:rPr>
          <w:rFonts w:ascii="Arial" w:hAnsi="Arial" w:cs="Arial"/>
          <w:i/>
        </w:rPr>
        <w:t>resources or whether they can be contracted out.</w:t>
      </w:r>
      <w:r w:rsidR="00B1367C">
        <w:rPr>
          <w:rFonts w:ascii="Arial" w:hAnsi="Arial" w:cs="Arial"/>
          <w:i/>
        </w:rPr>
        <w:t xml:space="preserve"> </w:t>
      </w:r>
      <w:r w:rsidR="00B1367C" w:rsidRPr="00D64B54">
        <w:rPr>
          <w:rFonts w:ascii="Arial" w:hAnsi="Arial" w:cs="Arial"/>
        </w:rPr>
        <w:t>(</w:t>
      </w:r>
      <w:proofErr w:type="gramStart"/>
      <w:r w:rsidR="00B1367C">
        <w:rPr>
          <w:rFonts w:ascii="Arial" w:hAnsi="Arial" w:cs="Arial"/>
          <w:i/>
        </w:rPr>
        <w:t>para</w:t>
      </w:r>
      <w:proofErr w:type="gramEnd"/>
      <w:r w:rsidR="00B1367C">
        <w:rPr>
          <w:rFonts w:ascii="Arial" w:hAnsi="Arial" w:cs="Arial"/>
          <w:i/>
        </w:rPr>
        <w:t xml:space="preserve"> </w:t>
      </w:r>
      <w:r w:rsidR="00B1367C" w:rsidRPr="00D64B54">
        <w:rPr>
          <w:rFonts w:ascii="Arial" w:hAnsi="Arial" w:cs="Arial"/>
        </w:rPr>
        <w:t>5.1</w:t>
      </w:r>
      <w:r w:rsidR="00D64B54" w:rsidRPr="00D64B54">
        <w:rPr>
          <w:rFonts w:ascii="Arial" w:hAnsi="Arial" w:cs="Arial"/>
        </w:rPr>
        <w:t>6</w:t>
      </w:r>
      <w:r w:rsidR="00B1367C" w:rsidRPr="00D64B54">
        <w:rPr>
          <w:rFonts w:ascii="Arial" w:hAnsi="Arial" w:cs="Arial"/>
        </w:rPr>
        <w:t>)</w:t>
      </w:r>
    </w:p>
    <w:p w14:paraId="5C4E437E" w14:textId="77777777" w:rsidR="003A787E" w:rsidRDefault="00A5740B" w:rsidP="00F71E4F">
      <w:pPr>
        <w:spacing w:after="120" w:line="240" w:lineRule="auto"/>
        <w:rPr>
          <w:rFonts w:ascii="Arial" w:hAnsi="Arial" w:cs="Arial"/>
        </w:rPr>
      </w:pPr>
      <w:r w:rsidRPr="00F71E4F">
        <w:rPr>
          <w:rFonts w:ascii="Arial" w:hAnsi="Arial" w:cs="Arial"/>
        </w:rPr>
        <w:t>The licensee needs to understand</w:t>
      </w:r>
      <w:r w:rsidR="00870FE7" w:rsidRPr="00F71E4F">
        <w:rPr>
          <w:rFonts w:ascii="Arial" w:hAnsi="Arial" w:cs="Arial"/>
        </w:rPr>
        <w:t>:</w:t>
      </w:r>
      <w:r w:rsidRPr="00F71E4F">
        <w:rPr>
          <w:rFonts w:ascii="Arial" w:hAnsi="Arial" w:cs="Arial"/>
        </w:rPr>
        <w:t xml:space="preserve"> </w:t>
      </w:r>
    </w:p>
    <w:p w14:paraId="64DB1F71" w14:textId="5E9BFDFC" w:rsidR="003A787E" w:rsidRDefault="003A787E" w:rsidP="004A5BAB">
      <w:pPr>
        <w:pStyle w:val="ListParagraph"/>
        <w:numPr>
          <w:ilvl w:val="0"/>
          <w:numId w:val="13"/>
        </w:numPr>
        <w:spacing w:after="120" w:line="240" w:lineRule="auto"/>
        <w:rPr>
          <w:rFonts w:ascii="Arial" w:hAnsi="Arial" w:cs="Arial"/>
        </w:rPr>
      </w:pPr>
      <w:r>
        <w:rPr>
          <w:rFonts w:ascii="Arial" w:hAnsi="Arial" w:cs="Arial"/>
        </w:rPr>
        <w:t>What</w:t>
      </w:r>
      <w:r w:rsidR="00A5740B" w:rsidRPr="003A787E">
        <w:rPr>
          <w:rFonts w:ascii="Arial" w:hAnsi="Arial" w:cs="Arial"/>
        </w:rPr>
        <w:t xml:space="preserve"> work needs to be undertaken</w:t>
      </w:r>
    </w:p>
    <w:p w14:paraId="664EA203" w14:textId="77777777" w:rsidR="003A787E" w:rsidRDefault="003A787E" w:rsidP="004A5BAB">
      <w:pPr>
        <w:pStyle w:val="ListParagraph"/>
        <w:numPr>
          <w:ilvl w:val="0"/>
          <w:numId w:val="13"/>
        </w:numPr>
        <w:spacing w:after="120" w:line="240" w:lineRule="auto"/>
        <w:rPr>
          <w:rFonts w:ascii="Arial" w:hAnsi="Arial" w:cs="Arial"/>
        </w:rPr>
      </w:pPr>
      <w:r>
        <w:rPr>
          <w:rFonts w:ascii="Arial" w:hAnsi="Arial" w:cs="Arial"/>
        </w:rPr>
        <w:t>T</w:t>
      </w:r>
      <w:r w:rsidR="00A5740B" w:rsidRPr="003A787E">
        <w:rPr>
          <w:rFonts w:ascii="Arial" w:hAnsi="Arial" w:cs="Arial"/>
        </w:rPr>
        <w:t>he safety significance of the work</w:t>
      </w:r>
    </w:p>
    <w:p w14:paraId="289BD2A4" w14:textId="77777777" w:rsidR="003A787E" w:rsidRDefault="003A787E" w:rsidP="004A5BAB">
      <w:pPr>
        <w:pStyle w:val="ListParagraph"/>
        <w:numPr>
          <w:ilvl w:val="0"/>
          <w:numId w:val="13"/>
        </w:numPr>
        <w:spacing w:after="120" w:line="240" w:lineRule="auto"/>
        <w:rPr>
          <w:rFonts w:ascii="Arial" w:hAnsi="Arial" w:cs="Arial"/>
        </w:rPr>
      </w:pPr>
      <w:r>
        <w:rPr>
          <w:rFonts w:ascii="Arial" w:hAnsi="Arial" w:cs="Arial"/>
        </w:rPr>
        <w:t>T</w:t>
      </w:r>
      <w:r w:rsidR="00A5740B" w:rsidRPr="003A787E">
        <w:rPr>
          <w:rFonts w:ascii="Arial" w:hAnsi="Arial" w:cs="Arial"/>
        </w:rPr>
        <w:t xml:space="preserve">he timescale </w:t>
      </w:r>
      <w:r w:rsidR="00315D54" w:rsidRPr="003A787E">
        <w:rPr>
          <w:rFonts w:ascii="Arial" w:hAnsi="Arial" w:cs="Arial"/>
        </w:rPr>
        <w:t>i</w:t>
      </w:r>
      <w:r w:rsidR="00A5740B" w:rsidRPr="003A787E">
        <w:rPr>
          <w:rFonts w:ascii="Arial" w:hAnsi="Arial" w:cs="Arial"/>
        </w:rPr>
        <w:t xml:space="preserve">n which it needs to be completed. </w:t>
      </w:r>
    </w:p>
    <w:p w14:paraId="63BCF7DA" w14:textId="1F1E8D3E" w:rsidR="00A5740B" w:rsidRPr="003A787E" w:rsidRDefault="003A787E" w:rsidP="003A787E">
      <w:pPr>
        <w:spacing w:after="120" w:line="240" w:lineRule="auto"/>
        <w:rPr>
          <w:rFonts w:ascii="Arial" w:hAnsi="Arial" w:cs="Arial"/>
        </w:rPr>
      </w:pPr>
      <w:r>
        <w:rPr>
          <w:rFonts w:ascii="Arial" w:hAnsi="Arial" w:cs="Arial"/>
        </w:rPr>
        <w:t>It is good practice to involve t</w:t>
      </w:r>
      <w:r w:rsidR="001E7B2B" w:rsidRPr="003A787E">
        <w:rPr>
          <w:rFonts w:ascii="Arial" w:hAnsi="Arial" w:cs="Arial"/>
        </w:rPr>
        <w:t xml:space="preserve">he </w:t>
      </w:r>
      <w:r w:rsidR="008179B2" w:rsidRPr="003A787E">
        <w:rPr>
          <w:rFonts w:ascii="Arial" w:hAnsi="Arial" w:cs="Arial"/>
        </w:rPr>
        <w:t>IC capability</w:t>
      </w:r>
      <w:r w:rsidR="001E7B2B" w:rsidRPr="003A787E">
        <w:rPr>
          <w:rFonts w:ascii="Arial" w:hAnsi="Arial" w:cs="Arial"/>
        </w:rPr>
        <w:t xml:space="preserve"> associated with the subject matter of the work </w:t>
      </w:r>
      <w:r w:rsidR="00A5740B" w:rsidRPr="003A787E">
        <w:rPr>
          <w:rFonts w:ascii="Arial" w:hAnsi="Arial" w:cs="Arial"/>
        </w:rPr>
        <w:t xml:space="preserve">in these discussions, as their expertise </w:t>
      </w:r>
      <w:r>
        <w:rPr>
          <w:rFonts w:ascii="Arial" w:hAnsi="Arial" w:cs="Arial"/>
        </w:rPr>
        <w:t>may</w:t>
      </w:r>
      <w:r w:rsidR="00A5740B" w:rsidRPr="003A787E">
        <w:rPr>
          <w:rFonts w:ascii="Arial" w:hAnsi="Arial" w:cs="Arial"/>
        </w:rPr>
        <w:t xml:space="preserve"> be needed to answer the questions.</w:t>
      </w:r>
    </w:p>
    <w:p w14:paraId="775867BE" w14:textId="4879B24F" w:rsidR="00841EE5" w:rsidRDefault="00841EE5" w:rsidP="00A5740B">
      <w:pPr>
        <w:spacing w:after="120" w:line="240" w:lineRule="auto"/>
        <w:rPr>
          <w:rFonts w:ascii="Arial" w:hAnsi="Arial" w:cs="Arial"/>
        </w:rPr>
      </w:pPr>
      <w:r>
        <w:rPr>
          <w:rFonts w:ascii="Arial" w:hAnsi="Arial" w:cs="Arial"/>
        </w:rPr>
        <w:t xml:space="preserve">Some organisations undertake strategic planning to outline the work needed over the next few </w:t>
      </w:r>
      <w:r w:rsidR="002F742C">
        <w:rPr>
          <w:rFonts w:ascii="Arial" w:hAnsi="Arial" w:cs="Arial"/>
        </w:rPr>
        <w:t xml:space="preserve">(3-5) </w:t>
      </w:r>
      <w:r>
        <w:rPr>
          <w:rFonts w:ascii="Arial" w:hAnsi="Arial" w:cs="Arial"/>
        </w:rPr>
        <w:t>years</w:t>
      </w:r>
      <w:r w:rsidR="00E75340">
        <w:rPr>
          <w:rFonts w:ascii="Arial" w:hAnsi="Arial" w:cs="Arial"/>
        </w:rPr>
        <w:t>;</w:t>
      </w:r>
      <w:r w:rsidR="002F742C">
        <w:rPr>
          <w:rFonts w:ascii="Arial" w:hAnsi="Arial" w:cs="Arial"/>
        </w:rPr>
        <w:t xml:space="preserve"> this is sometimes outlined in a Business Plan</w:t>
      </w:r>
      <w:r>
        <w:rPr>
          <w:rFonts w:ascii="Arial" w:hAnsi="Arial" w:cs="Arial"/>
        </w:rPr>
        <w:t xml:space="preserve">. </w:t>
      </w:r>
      <w:r w:rsidR="002F742C">
        <w:rPr>
          <w:rFonts w:ascii="Arial" w:hAnsi="Arial" w:cs="Arial"/>
        </w:rPr>
        <w:t xml:space="preserve">More detailed Operating Plans are </w:t>
      </w:r>
      <w:r w:rsidR="003A787E">
        <w:rPr>
          <w:rFonts w:ascii="Arial" w:hAnsi="Arial" w:cs="Arial"/>
        </w:rPr>
        <w:t xml:space="preserve">sometimes </w:t>
      </w:r>
      <w:r w:rsidR="002F742C">
        <w:rPr>
          <w:rFonts w:ascii="Arial" w:hAnsi="Arial" w:cs="Arial"/>
        </w:rPr>
        <w:t xml:space="preserve">used to outline the work to be done in the current financial year. </w:t>
      </w:r>
      <w:r w:rsidR="006C48C1">
        <w:rPr>
          <w:rFonts w:ascii="Arial" w:hAnsi="Arial" w:cs="Arial"/>
        </w:rPr>
        <w:t>S</w:t>
      </w:r>
      <w:r>
        <w:rPr>
          <w:rFonts w:ascii="Arial" w:hAnsi="Arial" w:cs="Arial"/>
        </w:rPr>
        <w:t xml:space="preserve">ites which are </w:t>
      </w:r>
      <w:r w:rsidR="006B318C">
        <w:rPr>
          <w:rFonts w:ascii="Arial" w:hAnsi="Arial" w:cs="Arial"/>
        </w:rPr>
        <w:t>being decommissioned have Lifet</w:t>
      </w:r>
      <w:r>
        <w:rPr>
          <w:rFonts w:ascii="Arial" w:hAnsi="Arial" w:cs="Arial"/>
        </w:rPr>
        <w:t>ime Plans that outline the work needed to take the site to its agreed end state.</w:t>
      </w:r>
      <w:r w:rsidR="002F742C">
        <w:rPr>
          <w:rFonts w:ascii="Arial" w:hAnsi="Arial" w:cs="Arial"/>
        </w:rPr>
        <w:t xml:space="preserve"> </w:t>
      </w:r>
      <w:r w:rsidR="00327CEB">
        <w:rPr>
          <w:rFonts w:ascii="Arial" w:hAnsi="Arial" w:cs="Arial"/>
        </w:rPr>
        <w:t>It is good practice to involve t</w:t>
      </w:r>
      <w:r w:rsidR="00327CEB" w:rsidRPr="003A787E">
        <w:rPr>
          <w:rFonts w:ascii="Arial" w:hAnsi="Arial" w:cs="Arial"/>
        </w:rPr>
        <w:t>he IC capability</w:t>
      </w:r>
      <w:r w:rsidR="00327CEB">
        <w:rPr>
          <w:rFonts w:ascii="Arial" w:hAnsi="Arial" w:cs="Arial"/>
        </w:rPr>
        <w:t xml:space="preserve"> in the development of the plans.</w:t>
      </w:r>
    </w:p>
    <w:p w14:paraId="637D63EC" w14:textId="77777777" w:rsidR="00A5740B" w:rsidRPr="00E23A4E" w:rsidRDefault="00A5740B" w:rsidP="00B1367C">
      <w:pPr>
        <w:pStyle w:val="Heading1"/>
        <w:numPr>
          <w:ilvl w:val="0"/>
          <w:numId w:val="17"/>
        </w:numPr>
        <w:spacing w:before="120" w:after="120"/>
        <w:ind w:left="431" w:hanging="431"/>
        <w:rPr>
          <w:rFonts w:ascii="Arial" w:hAnsi="Arial" w:cs="Arial"/>
          <w:color w:val="auto"/>
          <w:sz w:val="22"/>
          <w:szCs w:val="22"/>
        </w:rPr>
      </w:pPr>
      <w:bookmarkStart w:id="23" w:name="_Toc3205156"/>
      <w:r w:rsidRPr="00E23A4E">
        <w:rPr>
          <w:rFonts w:ascii="Arial" w:hAnsi="Arial" w:cs="Arial"/>
          <w:color w:val="auto"/>
          <w:sz w:val="22"/>
          <w:szCs w:val="22"/>
        </w:rPr>
        <w:t>Specify the work</w:t>
      </w:r>
      <w:bookmarkEnd w:id="23"/>
    </w:p>
    <w:p w14:paraId="5C6F4CFE" w14:textId="37AAFEA0" w:rsidR="00A5740B" w:rsidRPr="006D5F92" w:rsidRDefault="00327CEB" w:rsidP="00A5740B">
      <w:pPr>
        <w:spacing w:after="120" w:line="240" w:lineRule="auto"/>
        <w:rPr>
          <w:rFonts w:ascii="Arial" w:hAnsi="Arial" w:cs="Arial"/>
        </w:rPr>
      </w:pPr>
      <w:r>
        <w:rPr>
          <w:rFonts w:ascii="Arial" w:hAnsi="Arial" w:cs="Arial"/>
        </w:rPr>
        <w:t>It is good practice to involve t</w:t>
      </w:r>
      <w:r w:rsidRPr="003A787E">
        <w:rPr>
          <w:rFonts w:ascii="Arial" w:hAnsi="Arial" w:cs="Arial"/>
        </w:rPr>
        <w:t xml:space="preserve">he IC capability </w:t>
      </w:r>
      <w:r w:rsidR="00A5740B" w:rsidRPr="006D5F92">
        <w:rPr>
          <w:rFonts w:ascii="Arial" w:hAnsi="Arial" w:cs="Arial"/>
        </w:rPr>
        <w:t>in specifying the work that is required including the:</w:t>
      </w:r>
    </w:p>
    <w:p w14:paraId="34E99A92" w14:textId="5BAA8ACF" w:rsidR="00A5740B" w:rsidRPr="006D5F92" w:rsidRDefault="00A5740B" w:rsidP="00EA4C1F">
      <w:pPr>
        <w:pStyle w:val="ListParagraph"/>
        <w:numPr>
          <w:ilvl w:val="0"/>
          <w:numId w:val="13"/>
        </w:numPr>
        <w:spacing w:after="120" w:line="240" w:lineRule="auto"/>
        <w:rPr>
          <w:rFonts w:ascii="Arial" w:hAnsi="Arial" w:cs="Arial"/>
        </w:rPr>
      </w:pPr>
      <w:r w:rsidRPr="006D5F92">
        <w:rPr>
          <w:rFonts w:ascii="Arial" w:hAnsi="Arial" w:cs="Arial"/>
        </w:rPr>
        <w:t>Safety significance – how safety significant is the work</w:t>
      </w:r>
      <w:r w:rsidR="00870FE7">
        <w:rPr>
          <w:rFonts w:ascii="Arial" w:hAnsi="Arial" w:cs="Arial"/>
        </w:rPr>
        <w:t>;</w:t>
      </w:r>
      <w:r w:rsidRPr="006D5F92">
        <w:rPr>
          <w:rFonts w:ascii="Arial" w:hAnsi="Arial" w:cs="Arial"/>
        </w:rPr>
        <w:t xml:space="preserve"> what </w:t>
      </w:r>
      <w:r w:rsidR="00315D54">
        <w:rPr>
          <w:rFonts w:ascii="Arial" w:hAnsi="Arial" w:cs="Arial"/>
        </w:rPr>
        <w:t xml:space="preserve">potential </w:t>
      </w:r>
      <w:r w:rsidRPr="006D5F92">
        <w:rPr>
          <w:rFonts w:ascii="Arial" w:hAnsi="Arial" w:cs="Arial"/>
        </w:rPr>
        <w:t>direct and indirect impacts could it have on the safety of operations</w:t>
      </w:r>
      <w:r w:rsidR="00315D54">
        <w:rPr>
          <w:rFonts w:ascii="Arial" w:hAnsi="Arial" w:cs="Arial"/>
        </w:rPr>
        <w:t xml:space="preserve"> if not carried out appropriately</w:t>
      </w:r>
      <w:r w:rsidRPr="006D5F92">
        <w:rPr>
          <w:rFonts w:ascii="Arial" w:hAnsi="Arial" w:cs="Arial"/>
        </w:rPr>
        <w:t>.</w:t>
      </w:r>
    </w:p>
    <w:p w14:paraId="00DB94E8" w14:textId="77777777" w:rsidR="00A5740B" w:rsidRPr="006D5F92" w:rsidRDefault="00A5740B" w:rsidP="00EA4C1F">
      <w:pPr>
        <w:pStyle w:val="ListParagraph"/>
        <w:numPr>
          <w:ilvl w:val="0"/>
          <w:numId w:val="13"/>
        </w:numPr>
        <w:spacing w:after="120" w:line="240" w:lineRule="auto"/>
        <w:rPr>
          <w:rFonts w:ascii="Arial" w:hAnsi="Arial" w:cs="Arial"/>
        </w:rPr>
      </w:pPr>
      <w:r w:rsidRPr="006D5F92">
        <w:rPr>
          <w:rFonts w:ascii="Arial" w:hAnsi="Arial" w:cs="Arial"/>
        </w:rPr>
        <w:t>Expertise needed – what competence and experience is needed to undertake the work.</w:t>
      </w:r>
    </w:p>
    <w:p w14:paraId="02EC2ECC" w14:textId="77777777" w:rsidR="00A5740B" w:rsidRPr="006D5F92" w:rsidRDefault="00A5740B" w:rsidP="00EA4C1F">
      <w:pPr>
        <w:pStyle w:val="ListParagraph"/>
        <w:numPr>
          <w:ilvl w:val="0"/>
          <w:numId w:val="13"/>
        </w:numPr>
        <w:spacing w:after="120" w:line="240" w:lineRule="auto"/>
        <w:rPr>
          <w:rFonts w:ascii="Arial" w:hAnsi="Arial" w:cs="Arial"/>
        </w:rPr>
      </w:pPr>
      <w:r w:rsidRPr="006D5F92">
        <w:rPr>
          <w:rFonts w:ascii="Arial" w:hAnsi="Arial" w:cs="Arial"/>
        </w:rPr>
        <w:t>Standards and processes – are there any regulatory requirements that need to be met or processes that should be followed.</w:t>
      </w:r>
    </w:p>
    <w:p w14:paraId="39CC0986" w14:textId="77777777" w:rsidR="00A5740B" w:rsidRDefault="00A5740B" w:rsidP="00EA4C1F">
      <w:pPr>
        <w:pStyle w:val="ListParagraph"/>
        <w:numPr>
          <w:ilvl w:val="0"/>
          <w:numId w:val="13"/>
        </w:numPr>
        <w:spacing w:after="120" w:line="240" w:lineRule="auto"/>
        <w:rPr>
          <w:rFonts w:ascii="Arial" w:hAnsi="Arial" w:cs="Arial"/>
        </w:rPr>
      </w:pPr>
      <w:r w:rsidRPr="006D5F92">
        <w:rPr>
          <w:rFonts w:ascii="Arial" w:hAnsi="Arial" w:cs="Arial"/>
        </w:rPr>
        <w:t>Acceptance criteria – how will the suitability of the work be evaluated.</w:t>
      </w:r>
    </w:p>
    <w:p w14:paraId="4FDAC023" w14:textId="13D6A4FA" w:rsidR="00B73FA1" w:rsidRDefault="00B73FA1" w:rsidP="00EA4C1F">
      <w:pPr>
        <w:pStyle w:val="ListParagraph"/>
        <w:numPr>
          <w:ilvl w:val="0"/>
          <w:numId w:val="13"/>
        </w:numPr>
        <w:spacing w:after="120" w:line="240" w:lineRule="auto"/>
        <w:rPr>
          <w:rFonts w:ascii="Arial" w:hAnsi="Arial" w:cs="Arial"/>
        </w:rPr>
      </w:pPr>
      <w:r>
        <w:rPr>
          <w:rFonts w:ascii="Arial" w:hAnsi="Arial" w:cs="Arial"/>
        </w:rPr>
        <w:t>Records – what records will be required for handover during the work and at completion.</w:t>
      </w:r>
    </w:p>
    <w:p w14:paraId="705405E7" w14:textId="14108528" w:rsidR="00B73FA1" w:rsidRPr="006D5F92" w:rsidRDefault="00B73FA1" w:rsidP="004A5BAB">
      <w:pPr>
        <w:pStyle w:val="ListParagraph"/>
        <w:numPr>
          <w:ilvl w:val="0"/>
          <w:numId w:val="3"/>
        </w:numPr>
        <w:spacing w:after="120" w:line="240" w:lineRule="auto"/>
        <w:ind w:left="714" w:hanging="357"/>
        <w:contextualSpacing w:val="0"/>
        <w:rPr>
          <w:rFonts w:ascii="Arial" w:hAnsi="Arial" w:cs="Arial"/>
        </w:rPr>
      </w:pPr>
      <w:r>
        <w:rPr>
          <w:rFonts w:ascii="Arial" w:hAnsi="Arial" w:cs="Arial"/>
        </w:rPr>
        <w:t>Key requirements – what provisions must be included to ensure that the licensee is able to discharge its IC obligations (e.g. qu</w:t>
      </w:r>
      <w:r w:rsidR="00E75340">
        <w:rPr>
          <w:rFonts w:ascii="Arial" w:hAnsi="Arial" w:cs="Arial"/>
        </w:rPr>
        <w:t>ality arrangements, hold-points,</w:t>
      </w:r>
      <w:r>
        <w:rPr>
          <w:rFonts w:ascii="Arial" w:hAnsi="Arial" w:cs="Arial"/>
        </w:rPr>
        <w:t xml:space="preserve"> licensee ac</w:t>
      </w:r>
      <w:r w:rsidR="00E75340">
        <w:rPr>
          <w:rFonts w:ascii="Arial" w:hAnsi="Arial" w:cs="Arial"/>
        </w:rPr>
        <w:t>cess requirements,</w:t>
      </w:r>
      <w:r>
        <w:rPr>
          <w:rFonts w:ascii="Arial" w:hAnsi="Arial" w:cs="Arial"/>
        </w:rPr>
        <w:t xml:space="preserve"> ability for licensee to stop work).</w:t>
      </w:r>
    </w:p>
    <w:p w14:paraId="63962E9B" w14:textId="1CAF17AD" w:rsidR="00A5740B" w:rsidRDefault="00A5740B" w:rsidP="00A5740B">
      <w:pPr>
        <w:spacing w:after="120" w:line="240" w:lineRule="auto"/>
        <w:rPr>
          <w:rFonts w:ascii="Arial" w:hAnsi="Arial" w:cs="Arial"/>
        </w:rPr>
      </w:pPr>
      <w:r w:rsidRPr="006D5F92">
        <w:rPr>
          <w:rFonts w:ascii="Arial" w:hAnsi="Arial" w:cs="Arial"/>
        </w:rPr>
        <w:t xml:space="preserve">Early involvement of </w:t>
      </w:r>
      <w:r w:rsidR="001E7B2B">
        <w:rPr>
          <w:rFonts w:ascii="Arial" w:hAnsi="Arial" w:cs="Arial"/>
        </w:rPr>
        <w:t>the</w:t>
      </w:r>
      <w:r w:rsidR="001E7B2B" w:rsidRPr="006D5F92">
        <w:rPr>
          <w:rFonts w:ascii="Arial" w:hAnsi="Arial" w:cs="Arial"/>
        </w:rPr>
        <w:t xml:space="preserve"> </w:t>
      </w:r>
      <w:r w:rsidR="008179B2">
        <w:rPr>
          <w:rFonts w:ascii="Arial" w:hAnsi="Arial" w:cs="Arial"/>
        </w:rPr>
        <w:t>IC capability</w:t>
      </w:r>
      <w:r w:rsidRPr="006D5F92">
        <w:rPr>
          <w:rFonts w:ascii="Arial" w:hAnsi="Arial" w:cs="Arial"/>
        </w:rPr>
        <w:t>, particularly in the specification step, can reduce the level of support needed later in the procurement activity and can decrease the likelihood of the output being unacceptable or requiring significant rework or additional work.</w:t>
      </w:r>
      <w:r w:rsidR="00C01706">
        <w:rPr>
          <w:rFonts w:ascii="Arial" w:hAnsi="Arial" w:cs="Arial"/>
        </w:rPr>
        <w:t xml:space="preserve"> The IC </w:t>
      </w:r>
      <w:r w:rsidR="00327CEB">
        <w:rPr>
          <w:rFonts w:ascii="Arial" w:hAnsi="Arial" w:cs="Arial"/>
        </w:rPr>
        <w:t xml:space="preserve">capability </w:t>
      </w:r>
      <w:r w:rsidR="00C01706">
        <w:rPr>
          <w:rFonts w:ascii="Arial" w:hAnsi="Arial" w:cs="Arial"/>
        </w:rPr>
        <w:t xml:space="preserve">may also be aware of internal or external organisational learning that should be considered when specifying the work that needs to be done and how it </w:t>
      </w:r>
      <w:r w:rsidR="007C4B38">
        <w:rPr>
          <w:rFonts w:ascii="Arial" w:hAnsi="Arial" w:cs="Arial"/>
        </w:rPr>
        <w:t>is</w:t>
      </w:r>
      <w:r w:rsidR="00C01706">
        <w:rPr>
          <w:rFonts w:ascii="Arial" w:hAnsi="Arial" w:cs="Arial"/>
        </w:rPr>
        <w:t xml:space="preserve"> delivered.</w:t>
      </w:r>
    </w:p>
    <w:p w14:paraId="12AC7930" w14:textId="4C53BE50" w:rsidR="00B978E6" w:rsidRPr="00500647" w:rsidRDefault="00B978E6" w:rsidP="00500647">
      <w:pPr>
        <w:spacing w:after="120" w:line="240" w:lineRule="auto"/>
        <w:rPr>
          <w:rFonts w:ascii="Arial" w:hAnsi="Arial" w:cs="Arial"/>
        </w:rPr>
      </w:pPr>
      <w:r w:rsidRPr="00B978E6">
        <w:rPr>
          <w:rFonts w:ascii="Arial" w:hAnsi="Arial" w:cs="Arial"/>
        </w:rPr>
        <w:t>The level of IC involvement in a piece of work can be influenced by the characteristics of the work</w:t>
      </w:r>
      <w:r>
        <w:rPr>
          <w:rFonts w:ascii="Arial" w:hAnsi="Arial" w:cs="Arial"/>
        </w:rPr>
        <w:t xml:space="preserve"> as outlined in </w:t>
      </w:r>
      <w:r w:rsidR="00327CEB">
        <w:rPr>
          <w:rFonts w:ascii="Arial" w:hAnsi="Arial" w:cs="Arial"/>
        </w:rPr>
        <w:t>Table 1</w:t>
      </w:r>
      <w:r>
        <w:rPr>
          <w:rFonts w:ascii="Arial" w:hAnsi="Arial" w:cs="Arial"/>
        </w:rPr>
        <w:t>.</w:t>
      </w:r>
      <w:r w:rsidR="00B73FA1">
        <w:rPr>
          <w:rFonts w:ascii="Arial" w:hAnsi="Arial" w:cs="Arial"/>
        </w:rPr>
        <w:t xml:space="preserve"> A Quality Assurance (QA) </w:t>
      </w:r>
      <w:r w:rsidR="00E75340" w:rsidRPr="00E75340">
        <w:rPr>
          <w:rFonts w:ascii="Arial" w:hAnsi="Arial" w:cs="Arial"/>
        </w:rPr>
        <w:t>approach, applying appropriate grading</w:t>
      </w:r>
      <w:r w:rsidR="00E75340">
        <w:rPr>
          <w:rFonts w:ascii="Arial" w:hAnsi="Arial" w:cs="Arial"/>
        </w:rPr>
        <w:t>,</w:t>
      </w:r>
      <w:r w:rsidR="00E75340" w:rsidRPr="00E75340">
        <w:rPr>
          <w:rFonts w:ascii="Arial" w:hAnsi="Arial" w:cs="Arial"/>
        </w:rPr>
        <w:t xml:space="preserve"> </w:t>
      </w:r>
      <w:r w:rsidR="00500647">
        <w:rPr>
          <w:rFonts w:ascii="Arial" w:hAnsi="Arial" w:cs="Arial"/>
        </w:rPr>
        <w:t>is</w:t>
      </w:r>
      <w:r w:rsidR="00B73FA1">
        <w:rPr>
          <w:rFonts w:ascii="Arial" w:hAnsi="Arial" w:cs="Arial"/>
        </w:rPr>
        <w:t xml:space="preserve"> deployed </w:t>
      </w:r>
      <w:r w:rsidR="00500647">
        <w:rPr>
          <w:rFonts w:ascii="Arial" w:hAnsi="Arial" w:cs="Arial"/>
        </w:rPr>
        <w:t xml:space="preserve">by some organisations </w:t>
      </w:r>
      <w:r w:rsidR="00B73FA1">
        <w:rPr>
          <w:rFonts w:ascii="Arial" w:hAnsi="Arial" w:cs="Arial"/>
        </w:rPr>
        <w:t xml:space="preserve">to ensure that the IC activities that are required are set out in a quality plan for the work. </w:t>
      </w:r>
      <w:r w:rsidR="00500647">
        <w:rPr>
          <w:rFonts w:ascii="Arial" w:hAnsi="Arial" w:cs="Arial"/>
        </w:rPr>
        <w:t xml:space="preserve">The </w:t>
      </w:r>
      <w:r w:rsidR="00B73FA1">
        <w:rPr>
          <w:rFonts w:ascii="Arial" w:hAnsi="Arial" w:cs="Arial"/>
        </w:rPr>
        <w:t xml:space="preserve">QA grading </w:t>
      </w:r>
      <w:r w:rsidR="00500647">
        <w:rPr>
          <w:rFonts w:ascii="Arial" w:hAnsi="Arial" w:cs="Arial"/>
        </w:rPr>
        <w:t>used is</w:t>
      </w:r>
      <w:r w:rsidR="00B73FA1">
        <w:rPr>
          <w:rFonts w:ascii="Arial" w:hAnsi="Arial" w:cs="Arial"/>
        </w:rPr>
        <w:t xml:space="preserve"> commensurate with the safety significance of the work to be undertaken.</w:t>
      </w:r>
    </w:p>
    <w:p w14:paraId="03DB5979" w14:textId="2704C8F0" w:rsidR="00327CEB" w:rsidRDefault="00327CEB">
      <w:pPr>
        <w:rPr>
          <w:rFonts w:ascii="Arial" w:hAnsi="Arial" w:cs="Arial"/>
          <w:b/>
        </w:rPr>
      </w:pPr>
      <w:r>
        <w:rPr>
          <w:rFonts w:ascii="Arial" w:hAnsi="Arial" w:cs="Arial"/>
          <w:b/>
        </w:rPr>
        <w:br w:type="page"/>
      </w:r>
    </w:p>
    <w:p w14:paraId="00A8CF95" w14:textId="43072320" w:rsidR="004E73B2" w:rsidRPr="004E73B2" w:rsidRDefault="004E73B2" w:rsidP="004E73B2">
      <w:pPr>
        <w:spacing w:after="120" w:line="240" w:lineRule="auto"/>
        <w:jc w:val="center"/>
        <w:rPr>
          <w:rFonts w:ascii="Arial" w:hAnsi="Arial" w:cs="Arial"/>
          <w:b/>
        </w:rPr>
      </w:pPr>
      <w:r>
        <w:rPr>
          <w:rFonts w:ascii="Arial" w:hAnsi="Arial" w:cs="Arial"/>
          <w:b/>
        </w:rPr>
        <w:lastRenderedPageBreak/>
        <w:t>Table 1: How IC involvement may change depending on the characteristics of the work</w:t>
      </w:r>
    </w:p>
    <w:tbl>
      <w:tblPr>
        <w:tblStyle w:val="TableGrid"/>
        <w:tblW w:w="0" w:type="auto"/>
        <w:tblLook w:val="04A0" w:firstRow="1" w:lastRow="0" w:firstColumn="1" w:lastColumn="0" w:noHBand="0" w:noVBand="1"/>
      </w:tblPr>
      <w:tblGrid>
        <w:gridCol w:w="1668"/>
        <w:gridCol w:w="7574"/>
      </w:tblGrid>
      <w:tr w:rsidR="004E73B2" w:rsidRPr="004E618C" w14:paraId="4D87CAE6" w14:textId="77777777" w:rsidTr="00A27773">
        <w:tc>
          <w:tcPr>
            <w:tcW w:w="1668" w:type="dxa"/>
            <w:tcBorders>
              <w:top w:val="single" w:sz="12" w:space="0" w:color="auto"/>
              <w:left w:val="single" w:sz="12" w:space="0" w:color="auto"/>
              <w:bottom w:val="single" w:sz="12" w:space="0" w:color="auto"/>
              <w:right w:val="single" w:sz="12" w:space="0" w:color="auto"/>
            </w:tcBorders>
          </w:tcPr>
          <w:p w14:paraId="0B9DE4BA" w14:textId="77777777" w:rsidR="004E73B2" w:rsidRPr="004E618C" w:rsidRDefault="004E73B2" w:rsidP="00A27773">
            <w:pPr>
              <w:autoSpaceDE w:val="0"/>
              <w:autoSpaceDN w:val="0"/>
              <w:adjustRightInd w:val="0"/>
              <w:jc w:val="center"/>
              <w:rPr>
                <w:rFonts w:ascii="Arial" w:hAnsi="Arial" w:cs="Arial"/>
                <w:b/>
                <w:sz w:val="20"/>
                <w:szCs w:val="20"/>
              </w:rPr>
            </w:pPr>
            <w:r w:rsidRPr="004E618C">
              <w:rPr>
                <w:rFonts w:ascii="Arial" w:hAnsi="Arial" w:cs="Arial"/>
                <w:b/>
                <w:sz w:val="20"/>
                <w:szCs w:val="20"/>
              </w:rPr>
              <w:t>IC involvement</w:t>
            </w:r>
          </w:p>
        </w:tc>
        <w:tc>
          <w:tcPr>
            <w:tcW w:w="7574" w:type="dxa"/>
            <w:tcBorders>
              <w:top w:val="single" w:sz="12" w:space="0" w:color="auto"/>
              <w:left w:val="single" w:sz="12" w:space="0" w:color="auto"/>
              <w:bottom w:val="single" w:sz="12" w:space="0" w:color="auto"/>
              <w:right w:val="single" w:sz="12" w:space="0" w:color="auto"/>
            </w:tcBorders>
          </w:tcPr>
          <w:p w14:paraId="435C7881" w14:textId="77777777" w:rsidR="004E73B2" w:rsidRPr="004E618C" w:rsidRDefault="004E73B2" w:rsidP="00A27773">
            <w:pPr>
              <w:autoSpaceDE w:val="0"/>
              <w:autoSpaceDN w:val="0"/>
              <w:adjustRightInd w:val="0"/>
              <w:jc w:val="center"/>
              <w:rPr>
                <w:rFonts w:ascii="Arial" w:hAnsi="Arial" w:cs="Arial"/>
                <w:b/>
                <w:sz w:val="20"/>
                <w:szCs w:val="20"/>
              </w:rPr>
            </w:pPr>
            <w:r>
              <w:rPr>
                <w:rFonts w:ascii="Arial" w:hAnsi="Arial" w:cs="Arial"/>
                <w:b/>
                <w:sz w:val="20"/>
                <w:szCs w:val="20"/>
              </w:rPr>
              <w:t>Characteristics of the Work</w:t>
            </w:r>
          </w:p>
        </w:tc>
      </w:tr>
      <w:tr w:rsidR="004E73B2" w:rsidRPr="004E618C" w14:paraId="5C1E488B" w14:textId="77777777" w:rsidTr="00A27773">
        <w:tc>
          <w:tcPr>
            <w:tcW w:w="1668" w:type="dxa"/>
            <w:vMerge w:val="restart"/>
            <w:tcBorders>
              <w:top w:val="single" w:sz="12" w:space="0" w:color="auto"/>
              <w:left w:val="single" w:sz="12" w:space="0" w:color="auto"/>
              <w:bottom w:val="single" w:sz="12" w:space="0" w:color="auto"/>
              <w:right w:val="single" w:sz="12" w:space="0" w:color="auto"/>
            </w:tcBorders>
            <w:vAlign w:val="center"/>
          </w:tcPr>
          <w:p w14:paraId="6D7FB1D1" w14:textId="77777777" w:rsidR="004E73B2" w:rsidRPr="004E618C" w:rsidRDefault="004E73B2" w:rsidP="00A27773">
            <w:pPr>
              <w:autoSpaceDE w:val="0"/>
              <w:autoSpaceDN w:val="0"/>
              <w:adjustRightInd w:val="0"/>
              <w:jc w:val="center"/>
              <w:rPr>
                <w:rFonts w:ascii="Arial" w:hAnsi="Arial" w:cs="Arial"/>
                <w:b/>
                <w:sz w:val="20"/>
                <w:szCs w:val="20"/>
              </w:rPr>
            </w:pPr>
            <w:r w:rsidRPr="004E618C">
              <w:rPr>
                <w:rFonts w:ascii="Arial" w:hAnsi="Arial" w:cs="Arial"/>
                <w:b/>
                <w:sz w:val="20"/>
                <w:szCs w:val="20"/>
              </w:rPr>
              <w:t>High</w:t>
            </w:r>
          </w:p>
        </w:tc>
        <w:tc>
          <w:tcPr>
            <w:tcW w:w="7574" w:type="dxa"/>
            <w:tcBorders>
              <w:top w:val="single" w:sz="12" w:space="0" w:color="auto"/>
              <w:left w:val="single" w:sz="12" w:space="0" w:color="auto"/>
              <w:right w:val="single" w:sz="12" w:space="0" w:color="auto"/>
            </w:tcBorders>
          </w:tcPr>
          <w:p w14:paraId="56D59E14"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High significance in safety cases. This includes</w:t>
            </w:r>
            <w:r>
              <w:rPr>
                <w:rFonts w:ascii="Arial" w:hAnsi="Arial" w:cs="Arial"/>
                <w:sz w:val="20"/>
                <w:szCs w:val="20"/>
              </w:rPr>
              <w:t xml:space="preserve"> </w:t>
            </w:r>
            <w:r w:rsidRPr="004E618C">
              <w:rPr>
                <w:rFonts w:ascii="Arial" w:hAnsi="Arial" w:cs="Arial"/>
                <w:sz w:val="20"/>
                <w:szCs w:val="20"/>
              </w:rPr>
              <w:t>systems which play significant roles in maintaining the integrity of the plant</w:t>
            </w:r>
            <w:r>
              <w:rPr>
                <w:rFonts w:ascii="Arial" w:hAnsi="Arial" w:cs="Arial"/>
                <w:sz w:val="20"/>
                <w:szCs w:val="20"/>
              </w:rPr>
              <w:t>.</w:t>
            </w:r>
          </w:p>
        </w:tc>
      </w:tr>
      <w:tr w:rsidR="004E73B2" w:rsidRPr="004E618C" w14:paraId="2AE208AD" w14:textId="77777777" w:rsidTr="00A27773">
        <w:tc>
          <w:tcPr>
            <w:tcW w:w="1668" w:type="dxa"/>
            <w:vMerge/>
            <w:tcBorders>
              <w:left w:val="single" w:sz="12" w:space="0" w:color="auto"/>
              <w:bottom w:val="single" w:sz="12" w:space="0" w:color="auto"/>
              <w:right w:val="single" w:sz="12" w:space="0" w:color="auto"/>
            </w:tcBorders>
            <w:vAlign w:val="center"/>
          </w:tcPr>
          <w:p w14:paraId="10D1F030"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right w:val="single" w:sz="12" w:space="0" w:color="auto"/>
            </w:tcBorders>
          </w:tcPr>
          <w:p w14:paraId="60F8264B"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Involves Class 1 components/systems.</w:t>
            </w:r>
          </w:p>
        </w:tc>
      </w:tr>
      <w:tr w:rsidR="004E73B2" w:rsidRPr="004E618C" w14:paraId="1F4AB559" w14:textId="77777777" w:rsidTr="00A27773">
        <w:tc>
          <w:tcPr>
            <w:tcW w:w="1668" w:type="dxa"/>
            <w:vMerge/>
            <w:tcBorders>
              <w:left w:val="single" w:sz="12" w:space="0" w:color="auto"/>
              <w:bottom w:val="single" w:sz="12" w:space="0" w:color="auto"/>
              <w:right w:val="single" w:sz="12" w:space="0" w:color="auto"/>
            </w:tcBorders>
            <w:vAlign w:val="center"/>
          </w:tcPr>
          <w:p w14:paraId="3C73B13C"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right w:val="single" w:sz="12" w:space="0" w:color="auto"/>
            </w:tcBorders>
          </w:tcPr>
          <w:p w14:paraId="3D632336"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Of high regulatory interest e.g. first of a kind, novelty etc. Failure may cause long</w:t>
            </w:r>
            <w:r>
              <w:rPr>
                <w:rFonts w:ascii="Arial" w:hAnsi="Arial" w:cs="Arial"/>
                <w:sz w:val="20"/>
                <w:szCs w:val="20"/>
              </w:rPr>
              <w:t>-</w:t>
            </w:r>
            <w:r w:rsidRPr="004E618C">
              <w:rPr>
                <w:rFonts w:ascii="Arial" w:hAnsi="Arial" w:cs="Arial"/>
                <w:sz w:val="20"/>
                <w:szCs w:val="20"/>
              </w:rPr>
              <w:t xml:space="preserve">term damage to the relationship between </w:t>
            </w:r>
            <w:r>
              <w:rPr>
                <w:rFonts w:ascii="Arial" w:hAnsi="Arial" w:cs="Arial"/>
                <w:sz w:val="20"/>
                <w:szCs w:val="20"/>
              </w:rPr>
              <w:t>the organisation</w:t>
            </w:r>
            <w:r w:rsidRPr="004E618C">
              <w:rPr>
                <w:rFonts w:ascii="Arial" w:hAnsi="Arial" w:cs="Arial"/>
                <w:sz w:val="20"/>
                <w:szCs w:val="20"/>
              </w:rPr>
              <w:t xml:space="preserve"> and the regulators</w:t>
            </w:r>
            <w:r>
              <w:rPr>
                <w:rFonts w:ascii="Arial" w:hAnsi="Arial" w:cs="Arial"/>
                <w:sz w:val="20"/>
                <w:szCs w:val="20"/>
              </w:rPr>
              <w:t>.</w:t>
            </w:r>
          </w:p>
        </w:tc>
      </w:tr>
      <w:tr w:rsidR="004E73B2" w:rsidRPr="004E618C" w14:paraId="51F2D0C3" w14:textId="77777777" w:rsidTr="00A27773">
        <w:tc>
          <w:tcPr>
            <w:tcW w:w="1668" w:type="dxa"/>
            <w:vMerge/>
            <w:tcBorders>
              <w:left w:val="single" w:sz="12" w:space="0" w:color="auto"/>
              <w:bottom w:val="single" w:sz="12" w:space="0" w:color="auto"/>
              <w:right w:val="single" w:sz="12" w:space="0" w:color="auto"/>
            </w:tcBorders>
            <w:vAlign w:val="center"/>
          </w:tcPr>
          <w:p w14:paraId="101BCBEF"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right w:val="single" w:sz="12" w:space="0" w:color="auto"/>
            </w:tcBorders>
          </w:tcPr>
          <w:p w14:paraId="156B56EF"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If undertaken in</w:t>
            </w:r>
            <w:r>
              <w:rPr>
                <w:rFonts w:ascii="Arial" w:hAnsi="Arial" w:cs="Arial"/>
                <w:sz w:val="20"/>
                <w:szCs w:val="20"/>
              </w:rPr>
              <w:t>-</w:t>
            </w:r>
            <w:r w:rsidRPr="004E618C">
              <w:rPr>
                <w:rFonts w:ascii="Arial" w:hAnsi="Arial" w:cs="Arial"/>
                <w:sz w:val="20"/>
                <w:szCs w:val="20"/>
              </w:rPr>
              <w:t>house</w:t>
            </w:r>
            <w:r>
              <w:rPr>
                <w:rFonts w:ascii="Arial" w:hAnsi="Arial" w:cs="Arial"/>
                <w:sz w:val="20"/>
                <w:szCs w:val="20"/>
              </w:rPr>
              <w:t>,</w:t>
            </w:r>
            <w:r w:rsidRPr="004E618C">
              <w:rPr>
                <w:rFonts w:ascii="Arial" w:hAnsi="Arial" w:cs="Arial"/>
                <w:sz w:val="20"/>
                <w:szCs w:val="20"/>
              </w:rPr>
              <w:t xml:space="preserve"> the role would be categorised as </w:t>
            </w:r>
            <w:r>
              <w:rPr>
                <w:rFonts w:ascii="Arial" w:hAnsi="Arial" w:cs="Arial"/>
                <w:sz w:val="20"/>
                <w:szCs w:val="20"/>
              </w:rPr>
              <w:t xml:space="preserve">very important on </w:t>
            </w:r>
            <w:r w:rsidRPr="004E618C">
              <w:rPr>
                <w:rFonts w:ascii="Arial" w:hAnsi="Arial" w:cs="Arial"/>
                <w:sz w:val="20"/>
                <w:szCs w:val="20"/>
              </w:rPr>
              <w:t>the Nuclear Baseline</w:t>
            </w:r>
            <w:r>
              <w:rPr>
                <w:rFonts w:ascii="Arial" w:hAnsi="Arial" w:cs="Arial"/>
                <w:sz w:val="20"/>
                <w:szCs w:val="20"/>
              </w:rPr>
              <w:t>.</w:t>
            </w:r>
          </w:p>
        </w:tc>
      </w:tr>
      <w:tr w:rsidR="004E73B2" w:rsidRPr="004E618C" w14:paraId="55B6A63D" w14:textId="77777777" w:rsidTr="00A27773">
        <w:tc>
          <w:tcPr>
            <w:tcW w:w="1668" w:type="dxa"/>
            <w:vMerge/>
            <w:tcBorders>
              <w:left w:val="single" w:sz="12" w:space="0" w:color="auto"/>
              <w:bottom w:val="single" w:sz="12" w:space="0" w:color="auto"/>
              <w:right w:val="single" w:sz="12" w:space="0" w:color="auto"/>
            </w:tcBorders>
            <w:vAlign w:val="center"/>
          </w:tcPr>
          <w:p w14:paraId="6B3F9CAF"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right w:val="single" w:sz="12" w:space="0" w:color="auto"/>
            </w:tcBorders>
          </w:tcPr>
          <w:p w14:paraId="026AC93C"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Failure could result in breach of legislation</w:t>
            </w:r>
            <w:r>
              <w:rPr>
                <w:rFonts w:ascii="Arial" w:hAnsi="Arial" w:cs="Arial"/>
                <w:sz w:val="20"/>
                <w:szCs w:val="20"/>
              </w:rPr>
              <w:t>.</w:t>
            </w:r>
          </w:p>
        </w:tc>
      </w:tr>
      <w:tr w:rsidR="004E73B2" w:rsidRPr="004E618C" w14:paraId="067EE7E0" w14:textId="77777777" w:rsidTr="00A27773">
        <w:tc>
          <w:tcPr>
            <w:tcW w:w="1668" w:type="dxa"/>
            <w:vMerge/>
            <w:tcBorders>
              <w:left w:val="single" w:sz="12" w:space="0" w:color="auto"/>
              <w:bottom w:val="single" w:sz="12" w:space="0" w:color="auto"/>
              <w:right w:val="single" w:sz="12" w:space="0" w:color="auto"/>
            </w:tcBorders>
            <w:vAlign w:val="center"/>
          </w:tcPr>
          <w:p w14:paraId="5B1448C7"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bottom w:val="single" w:sz="12" w:space="0" w:color="auto"/>
              <w:right w:val="single" w:sz="12" w:space="0" w:color="auto"/>
            </w:tcBorders>
          </w:tcPr>
          <w:p w14:paraId="3438EA3D"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Significant business impact that requires close oversight of technical IC</w:t>
            </w:r>
            <w:r>
              <w:rPr>
                <w:rFonts w:ascii="Arial" w:hAnsi="Arial" w:cs="Arial"/>
                <w:sz w:val="20"/>
                <w:szCs w:val="20"/>
              </w:rPr>
              <w:t>.</w:t>
            </w:r>
          </w:p>
        </w:tc>
      </w:tr>
      <w:tr w:rsidR="004E73B2" w:rsidRPr="004E618C" w14:paraId="08AB5A50" w14:textId="77777777" w:rsidTr="00A27773">
        <w:tc>
          <w:tcPr>
            <w:tcW w:w="1668" w:type="dxa"/>
            <w:vMerge w:val="restart"/>
            <w:tcBorders>
              <w:top w:val="single" w:sz="12" w:space="0" w:color="auto"/>
              <w:left w:val="single" w:sz="12" w:space="0" w:color="auto"/>
              <w:bottom w:val="single" w:sz="12" w:space="0" w:color="auto"/>
              <w:right w:val="single" w:sz="12" w:space="0" w:color="auto"/>
            </w:tcBorders>
            <w:vAlign w:val="center"/>
          </w:tcPr>
          <w:p w14:paraId="4D923B50" w14:textId="77777777" w:rsidR="004E73B2" w:rsidRPr="004E618C" w:rsidRDefault="004E73B2" w:rsidP="00A27773">
            <w:pPr>
              <w:autoSpaceDE w:val="0"/>
              <w:autoSpaceDN w:val="0"/>
              <w:adjustRightInd w:val="0"/>
              <w:jc w:val="center"/>
              <w:rPr>
                <w:rFonts w:ascii="Arial" w:hAnsi="Arial" w:cs="Arial"/>
                <w:b/>
                <w:sz w:val="20"/>
                <w:szCs w:val="20"/>
              </w:rPr>
            </w:pPr>
            <w:r w:rsidRPr="004E618C">
              <w:rPr>
                <w:rFonts w:ascii="Arial" w:hAnsi="Arial" w:cs="Arial"/>
                <w:b/>
                <w:sz w:val="20"/>
                <w:szCs w:val="20"/>
              </w:rPr>
              <w:t>Medium</w:t>
            </w:r>
          </w:p>
        </w:tc>
        <w:tc>
          <w:tcPr>
            <w:tcW w:w="7574" w:type="dxa"/>
            <w:tcBorders>
              <w:top w:val="single" w:sz="12" w:space="0" w:color="auto"/>
              <w:left w:val="single" w:sz="12" w:space="0" w:color="auto"/>
              <w:right w:val="single" w:sz="12" w:space="0" w:color="auto"/>
            </w:tcBorders>
          </w:tcPr>
          <w:p w14:paraId="7DFA5C14"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Failure in itself could not result in breach of legislation but may present a risk to</w:t>
            </w:r>
            <w:r>
              <w:rPr>
                <w:rFonts w:ascii="Arial" w:hAnsi="Arial" w:cs="Arial"/>
                <w:sz w:val="20"/>
                <w:szCs w:val="20"/>
              </w:rPr>
              <w:t xml:space="preserve"> </w:t>
            </w:r>
            <w:r w:rsidRPr="004E618C">
              <w:rPr>
                <w:rFonts w:ascii="Arial" w:hAnsi="Arial" w:cs="Arial"/>
                <w:sz w:val="20"/>
                <w:szCs w:val="20"/>
              </w:rPr>
              <w:t>regulatory compliance. Loss of function would only result in effects within the plant</w:t>
            </w:r>
            <w:r>
              <w:rPr>
                <w:rFonts w:ascii="Arial" w:hAnsi="Arial" w:cs="Arial"/>
                <w:sz w:val="20"/>
                <w:szCs w:val="20"/>
              </w:rPr>
              <w:t>.</w:t>
            </w:r>
          </w:p>
        </w:tc>
      </w:tr>
      <w:tr w:rsidR="004E73B2" w:rsidRPr="004E618C" w14:paraId="2E205683" w14:textId="77777777" w:rsidTr="00A27773">
        <w:tc>
          <w:tcPr>
            <w:tcW w:w="1668" w:type="dxa"/>
            <w:vMerge/>
            <w:tcBorders>
              <w:left w:val="single" w:sz="12" w:space="0" w:color="auto"/>
              <w:bottom w:val="single" w:sz="12" w:space="0" w:color="auto"/>
              <w:right w:val="single" w:sz="12" w:space="0" w:color="auto"/>
            </w:tcBorders>
            <w:vAlign w:val="center"/>
          </w:tcPr>
          <w:p w14:paraId="30B469E2"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right w:val="single" w:sz="12" w:space="0" w:color="auto"/>
            </w:tcBorders>
          </w:tcPr>
          <w:p w14:paraId="144ECD22"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Involves Class 2 components/systems</w:t>
            </w:r>
            <w:r>
              <w:rPr>
                <w:rFonts w:ascii="Arial" w:hAnsi="Arial" w:cs="Arial"/>
                <w:sz w:val="20"/>
                <w:szCs w:val="20"/>
              </w:rPr>
              <w:t>.</w:t>
            </w:r>
          </w:p>
        </w:tc>
      </w:tr>
      <w:tr w:rsidR="004E73B2" w:rsidRPr="004E618C" w14:paraId="27AA2398" w14:textId="77777777" w:rsidTr="00A27773">
        <w:tc>
          <w:tcPr>
            <w:tcW w:w="1668" w:type="dxa"/>
            <w:vMerge/>
            <w:tcBorders>
              <w:left w:val="single" w:sz="12" w:space="0" w:color="auto"/>
              <w:bottom w:val="single" w:sz="12" w:space="0" w:color="auto"/>
              <w:right w:val="single" w:sz="12" w:space="0" w:color="auto"/>
            </w:tcBorders>
            <w:vAlign w:val="center"/>
          </w:tcPr>
          <w:p w14:paraId="29A3AC2B"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right w:val="single" w:sz="12" w:space="0" w:color="auto"/>
            </w:tcBorders>
          </w:tcPr>
          <w:p w14:paraId="0710B987"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If it was undertaken in</w:t>
            </w:r>
            <w:r>
              <w:rPr>
                <w:rFonts w:ascii="Arial" w:hAnsi="Arial" w:cs="Arial"/>
                <w:sz w:val="20"/>
                <w:szCs w:val="20"/>
              </w:rPr>
              <w:t>-</w:t>
            </w:r>
            <w:r w:rsidRPr="004E618C">
              <w:rPr>
                <w:rFonts w:ascii="Arial" w:hAnsi="Arial" w:cs="Arial"/>
                <w:sz w:val="20"/>
                <w:szCs w:val="20"/>
              </w:rPr>
              <w:t>house</w:t>
            </w:r>
            <w:r>
              <w:rPr>
                <w:rFonts w:ascii="Arial" w:hAnsi="Arial" w:cs="Arial"/>
                <w:sz w:val="20"/>
                <w:szCs w:val="20"/>
              </w:rPr>
              <w:t>,</w:t>
            </w:r>
            <w:r w:rsidRPr="004E618C">
              <w:rPr>
                <w:rFonts w:ascii="Arial" w:hAnsi="Arial" w:cs="Arial"/>
                <w:sz w:val="20"/>
                <w:szCs w:val="20"/>
              </w:rPr>
              <w:t xml:space="preserve"> the role would be categorised as </w:t>
            </w:r>
            <w:r>
              <w:rPr>
                <w:rFonts w:ascii="Arial" w:hAnsi="Arial" w:cs="Arial"/>
                <w:sz w:val="20"/>
                <w:szCs w:val="20"/>
              </w:rPr>
              <w:t>important</w:t>
            </w:r>
            <w:r w:rsidRPr="004E618C">
              <w:rPr>
                <w:rFonts w:ascii="Arial" w:hAnsi="Arial" w:cs="Arial"/>
                <w:sz w:val="20"/>
                <w:szCs w:val="20"/>
              </w:rPr>
              <w:t xml:space="preserve"> </w:t>
            </w:r>
            <w:r>
              <w:rPr>
                <w:rFonts w:ascii="Arial" w:hAnsi="Arial" w:cs="Arial"/>
                <w:sz w:val="20"/>
                <w:szCs w:val="20"/>
              </w:rPr>
              <w:t>on</w:t>
            </w:r>
            <w:r w:rsidRPr="004E618C">
              <w:rPr>
                <w:rFonts w:ascii="Arial" w:hAnsi="Arial" w:cs="Arial"/>
                <w:sz w:val="20"/>
                <w:szCs w:val="20"/>
              </w:rPr>
              <w:t xml:space="preserve"> the Nuclear</w:t>
            </w:r>
            <w:r>
              <w:rPr>
                <w:rFonts w:ascii="Arial" w:hAnsi="Arial" w:cs="Arial"/>
                <w:sz w:val="20"/>
                <w:szCs w:val="20"/>
              </w:rPr>
              <w:t xml:space="preserve"> </w:t>
            </w:r>
            <w:r w:rsidRPr="004E618C">
              <w:rPr>
                <w:rFonts w:ascii="Arial" w:hAnsi="Arial" w:cs="Arial"/>
                <w:sz w:val="20"/>
                <w:szCs w:val="20"/>
              </w:rPr>
              <w:t>Baseline</w:t>
            </w:r>
            <w:r>
              <w:rPr>
                <w:rFonts w:ascii="Arial" w:hAnsi="Arial" w:cs="Arial"/>
                <w:sz w:val="20"/>
                <w:szCs w:val="20"/>
              </w:rPr>
              <w:t>.</w:t>
            </w:r>
          </w:p>
        </w:tc>
      </w:tr>
      <w:tr w:rsidR="004E73B2" w:rsidRPr="004E618C" w14:paraId="0E2B2567" w14:textId="77777777" w:rsidTr="00A27773">
        <w:tc>
          <w:tcPr>
            <w:tcW w:w="1668" w:type="dxa"/>
            <w:vMerge/>
            <w:tcBorders>
              <w:left w:val="single" w:sz="12" w:space="0" w:color="auto"/>
              <w:bottom w:val="single" w:sz="12" w:space="0" w:color="auto"/>
              <w:right w:val="single" w:sz="12" w:space="0" w:color="auto"/>
            </w:tcBorders>
            <w:vAlign w:val="center"/>
          </w:tcPr>
          <w:p w14:paraId="452456DC" w14:textId="77777777" w:rsidR="004E73B2" w:rsidRPr="004E618C" w:rsidRDefault="004E73B2" w:rsidP="00A27773">
            <w:pPr>
              <w:autoSpaceDE w:val="0"/>
              <w:autoSpaceDN w:val="0"/>
              <w:adjustRightInd w:val="0"/>
              <w:jc w:val="center"/>
              <w:rPr>
                <w:rFonts w:ascii="Arial" w:hAnsi="Arial" w:cs="Arial"/>
                <w:b/>
                <w:sz w:val="20"/>
                <w:szCs w:val="20"/>
              </w:rPr>
            </w:pPr>
          </w:p>
        </w:tc>
        <w:tc>
          <w:tcPr>
            <w:tcW w:w="7574" w:type="dxa"/>
            <w:tcBorders>
              <w:left w:val="single" w:sz="12" w:space="0" w:color="auto"/>
              <w:bottom w:val="single" w:sz="12" w:space="0" w:color="auto"/>
              <w:right w:val="single" w:sz="12" w:space="0" w:color="auto"/>
            </w:tcBorders>
          </w:tcPr>
          <w:p w14:paraId="1E250B31"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R</w:t>
            </w:r>
            <w:r>
              <w:rPr>
                <w:rFonts w:ascii="Arial" w:hAnsi="Arial" w:cs="Arial"/>
                <w:sz w:val="20"/>
                <w:szCs w:val="20"/>
              </w:rPr>
              <w:t>eputational damage may be short-</w:t>
            </w:r>
            <w:r w:rsidRPr="004E618C">
              <w:rPr>
                <w:rFonts w:ascii="Arial" w:hAnsi="Arial" w:cs="Arial"/>
                <w:sz w:val="20"/>
                <w:szCs w:val="20"/>
              </w:rPr>
              <w:t>term and localised. No significant risk of reputational</w:t>
            </w:r>
            <w:r>
              <w:rPr>
                <w:rFonts w:ascii="Arial" w:hAnsi="Arial" w:cs="Arial"/>
                <w:sz w:val="20"/>
                <w:szCs w:val="20"/>
              </w:rPr>
              <w:t xml:space="preserve"> </w:t>
            </w:r>
            <w:r w:rsidRPr="004E618C">
              <w:rPr>
                <w:rFonts w:ascii="Arial" w:hAnsi="Arial" w:cs="Arial"/>
                <w:sz w:val="20"/>
                <w:szCs w:val="20"/>
              </w:rPr>
              <w:t>damage/ loss of customer base</w:t>
            </w:r>
            <w:r>
              <w:rPr>
                <w:rFonts w:ascii="Arial" w:hAnsi="Arial" w:cs="Arial"/>
                <w:sz w:val="20"/>
                <w:szCs w:val="20"/>
              </w:rPr>
              <w:t>.</w:t>
            </w:r>
          </w:p>
        </w:tc>
      </w:tr>
      <w:tr w:rsidR="004E73B2" w:rsidRPr="004E618C" w14:paraId="337A5064" w14:textId="77777777" w:rsidTr="00A27773">
        <w:tc>
          <w:tcPr>
            <w:tcW w:w="1668" w:type="dxa"/>
            <w:vMerge w:val="restart"/>
            <w:tcBorders>
              <w:top w:val="single" w:sz="12" w:space="0" w:color="auto"/>
              <w:left w:val="single" w:sz="12" w:space="0" w:color="auto"/>
              <w:bottom w:val="single" w:sz="12" w:space="0" w:color="auto"/>
              <w:right w:val="single" w:sz="12" w:space="0" w:color="auto"/>
            </w:tcBorders>
            <w:vAlign w:val="center"/>
          </w:tcPr>
          <w:p w14:paraId="2846A8A7" w14:textId="77777777" w:rsidR="004E73B2" w:rsidRPr="004E618C" w:rsidRDefault="004E73B2" w:rsidP="00A27773">
            <w:pPr>
              <w:autoSpaceDE w:val="0"/>
              <w:autoSpaceDN w:val="0"/>
              <w:adjustRightInd w:val="0"/>
              <w:jc w:val="center"/>
              <w:rPr>
                <w:rFonts w:ascii="Arial" w:hAnsi="Arial" w:cs="Arial"/>
                <w:b/>
                <w:sz w:val="20"/>
                <w:szCs w:val="20"/>
              </w:rPr>
            </w:pPr>
            <w:r w:rsidRPr="004E618C">
              <w:rPr>
                <w:rFonts w:ascii="Arial" w:hAnsi="Arial" w:cs="Arial"/>
                <w:b/>
                <w:sz w:val="20"/>
                <w:szCs w:val="20"/>
              </w:rPr>
              <w:t>Low</w:t>
            </w:r>
          </w:p>
        </w:tc>
        <w:tc>
          <w:tcPr>
            <w:tcW w:w="7574" w:type="dxa"/>
            <w:tcBorders>
              <w:top w:val="single" w:sz="12" w:space="0" w:color="auto"/>
              <w:left w:val="single" w:sz="12" w:space="0" w:color="auto"/>
              <w:right w:val="single" w:sz="12" w:space="0" w:color="auto"/>
            </w:tcBorders>
          </w:tcPr>
          <w:p w14:paraId="39C0C60A"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Failure in itself could not result in breach of legislation</w:t>
            </w:r>
            <w:r>
              <w:rPr>
                <w:rFonts w:ascii="Arial" w:hAnsi="Arial" w:cs="Arial"/>
                <w:sz w:val="20"/>
                <w:szCs w:val="20"/>
              </w:rPr>
              <w:t>.</w:t>
            </w:r>
          </w:p>
        </w:tc>
      </w:tr>
      <w:tr w:rsidR="004E73B2" w:rsidRPr="004E618C" w14:paraId="7C9B7117" w14:textId="77777777" w:rsidTr="00A27773">
        <w:tc>
          <w:tcPr>
            <w:tcW w:w="1668" w:type="dxa"/>
            <w:vMerge/>
            <w:tcBorders>
              <w:left w:val="single" w:sz="12" w:space="0" w:color="auto"/>
              <w:bottom w:val="single" w:sz="12" w:space="0" w:color="auto"/>
              <w:right w:val="single" w:sz="12" w:space="0" w:color="auto"/>
            </w:tcBorders>
          </w:tcPr>
          <w:p w14:paraId="766ACF3C" w14:textId="77777777" w:rsidR="004E73B2" w:rsidRPr="004E618C" w:rsidRDefault="004E73B2" w:rsidP="00A27773">
            <w:pPr>
              <w:autoSpaceDE w:val="0"/>
              <w:autoSpaceDN w:val="0"/>
              <w:adjustRightInd w:val="0"/>
              <w:rPr>
                <w:rFonts w:ascii="Arial" w:hAnsi="Arial" w:cs="Arial"/>
                <w:b/>
                <w:sz w:val="20"/>
                <w:szCs w:val="20"/>
              </w:rPr>
            </w:pPr>
          </w:p>
        </w:tc>
        <w:tc>
          <w:tcPr>
            <w:tcW w:w="7574" w:type="dxa"/>
            <w:tcBorders>
              <w:left w:val="single" w:sz="12" w:space="0" w:color="auto"/>
              <w:right w:val="single" w:sz="12" w:space="0" w:color="auto"/>
            </w:tcBorders>
          </w:tcPr>
          <w:p w14:paraId="7A9D38DD" w14:textId="77777777" w:rsidR="004E73B2" w:rsidRPr="004E618C" w:rsidRDefault="004E73B2" w:rsidP="00A27773">
            <w:pPr>
              <w:autoSpaceDE w:val="0"/>
              <w:autoSpaceDN w:val="0"/>
              <w:adjustRightInd w:val="0"/>
              <w:rPr>
                <w:rFonts w:ascii="Arial" w:hAnsi="Arial" w:cs="Arial"/>
                <w:sz w:val="20"/>
                <w:szCs w:val="20"/>
              </w:rPr>
            </w:pPr>
            <w:r w:rsidRPr="004E618C">
              <w:rPr>
                <w:rFonts w:ascii="Arial" w:hAnsi="Arial" w:cs="Arial"/>
                <w:sz w:val="20"/>
                <w:szCs w:val="20"/>
              </w:rPr>
              <w:t>Involves Class 3 components/systems</w:t>
            </w:r>
            <w:r>
              <w:rPr>
                <w:rFonts w:ascii="Arial" w:hAnsi="Arial" w:cs="Arial"/>
                <w:sz w:val="20"/>
                <w:szCs w:val="20"/>
              </w:rPr>
              <w:t>.</w:t>
            </w:r>
          </w:p>
        </w:tc>
      </w:tr>
      <w:tr w:rsidR="004E73B2" w14:paraId="3FA1EF47" w14:textId="77777777" w:rsidTr="00A27773">
        <w:tc>
          <w:tcPr>
            <w:tcW w:w="1668" w:type="dxa"/>
            <w:vMerge/>
            <w:tcBorders>
              <w:left w:val="single" w:sz="12" w:space="0" w:color="auto"/>
              <w:bottom w:val="single" w:sz="12" w:space="0" w:color="auto"/>
              <w:right w:val="single" w:sz="12" w:space="0" w:color="auto"/>
            </w:tcBorders>
          </w:tcPr>
          <w:p w14:paraId="724E7477" w14:textId="77777777" w:rsidR="004E73B2" w:rsidRPr="004E618C" w:rsidRDefault="004E73B2" w:rsidP="00A27773">
            <w:pPr>
              <w:rPr>
                <w:rFonts w:ascii="Arial" w:hAnsi="Arial" w:cs="Arial"/>
                <w:b/>
                <w:sz w:val="20"/>
                <w:szCs w:val="20"/>
              </w:rPr>
            </w:pPr>
          </w:p>
        </w:tc>
        <w:tc>
          <w:tcPr>
            <w:tcW w:w="7574" w:type="dxa"/>
            <w:tcBorders>
              <w:left w:val="single" w:sz="12" w:space="0" w:color="auto"/>
              <w:bottom w:val="single" w:sz="12" w:space="0" w:color="auto"/>
              <w:right w:val="single" w:sz="12" w:space="0" w:color="auto"/>
            </w:tcBorders>
          </w:tcPr>
          <w:p w14:paraId="46D6F5D6" w14:textId="77777777" w:rsidR="004E73B2" w:rsidRDefault="004E73B2" w:rsidP="00A27773">
            <w:r w:rsidRPr="004E618C">
              <w:rPr>
                <w:rFonts w:ascii="Arial" w:hAnsi="Arial" w:cs="Arial"/>
                <w:sz w:val="20"/>
                <w:szCs w:val="20"/>
              </w:rPr>
              <w:t>Limited ability to cause reputational damage or loss of customer/regulatory confidence</w:t>
            </w:r>
            <w:r>
              <w:rPr>
                <w:rFonts w:ascii="Arial" w:hAnsi="Arial" w:cs="Arial"/>
                <w:sz w:val="20"/>
                <w:szCs w:val="20"/>
              </w:rPr>
              <w:t>.</w:t>
            </w:r>
          </w:p>
        </w:tc>
      </w:tr>
    </w:tbl>
    <w:p w14:paraId="42655D25" w14:textId="77777777" w:rsidR="004E73B2" w:rsidRDefault="004E73B2" w:rsidP="004E73B2">
      <w:pPr>
        <w:spacing w:after="120" w:line="240" w:lineRule="auto"/>
        <w:rPr>
          <w:rFonts w:ascii="Arial" w:hAnsi="Arial" w:cs="Arial"/>
        </w:rPr>
      </w:pPr>
    </w:p>
    <w:p w14:paraId="1386E87F" w14:textId="77777777" w:rsidR="009F49ED" w:rsidRPr="00E23A4E" w:rsidRDefault="009F49ED" w:rsidP="00B1367C">
      <w:pPr>
        <w:pStyle w:val="Heading1"/>
        <w:numPr>
          <w:ilvl w:val="0"/>
          <w:numId w:val="17"/>
        </w:numPr>
        <w:spacing w:before="120" w:after="120"/>
        <w:ind w:left="431" w:hanging="431"/>
        <w:rPr>
          <w:rFonts w:ascii="Arial" w:hAnsi="Arial" w:cs="Arial"/>
          <w:color w:val="auto"/>
          <w:sz w:val="22"/>
          <w:szCs w:val="22"/>
        </w:rPr>
      </w:pPr>
      <w:bookmarkStart w:id="24" w:name="_Toc3205157"/>
      <w:r w:rsidRPr="00E23A4E">
        <w:rPr>
          <w:rFonts w:ascii="Arial" w:hAnsi="Arial" w:cs="Arial"/>
          <w:color w:val="auto"/>
          <w:sz w:val="22"/>
          <w:szCs w:val="22"/>
        </w:rPr>
        <w:t xml:space="preserve">Input into the make/buy </w:t>
      </w:r>
      <w:r w:rsidR="00B11F34" w:rsidRPr="00E23A4E">
        <w:rPr>
          <w:rFonts w:ascii="Arial" w:hAnsi="Arial" w:cs="Arial"/>
          <w:color w:val="auto"/>
          <w:sz w:val="22"/>
          <w:szCs w:val="22"/>
        </w:rPr>
        <w:t>decision</w:t>
      </w:r>
      <w:bookmarkEnd w:id="24"/>
    </w:p>
    <w:p w14:paraId="6AFBBB8E" w14:textId="572CF150" w:rsidR="00F71E4F"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71E4F" w:rsidRPr="00B1367C">
        <w:rPr>
          <w:rFonts w:ascii="Arial" w:hAnsi="Arial" w:cs="Arial"/>
          <w:b/>
          <w:i/>
        </w:rPr>
        <w:t>3</w:t>
      </w:r>
      <w:r w:rsidRPr="00B1367C">
        <w:rPr>
          <w:rFonts w:ascii="Arial" w:hAnsi="Arial" w:cs="Arial"/>
          <w:b/>
          <w:i/>
        </w:rPr>
        <w:t>:</w:t>
      </w:r>
      <w:r w:rsidR="00F71E4F" w:rsidRPr="00B1367C">
        <w:rPr>
          <w:rFonts w:ascii="Arial" w:hAnsi="Arial" w:cs="Arial"/>
          <w:b/>
          <w:i/>
        </w:rPr>
        <w:t xml:space="preserve"> Licensee choices between sourcing work in-house or from contractors should be informed by a company policy that takes into account the nuclear safety implications of those choices.</w:t>
      </w:r>
    </w:p>
    <w:p w14:paraId="3992111A" w14:textId="18FC0F78" w:rsidR="009F49ED" w:rsidRPr="006D5F92" w:rsidRDefault="00327CEB" w:rsidP="00F71E4F">
      <w:pPr>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00B11F34" w:rsidRPr="006D5F92">
        <w:rPr>
          <w:rFonts w:ascii="Arial" w:hAnsi="Arial" w:cs="Arial"/>
        </w:rPr>
        <w:t xml:space="preserve"> in the decision about whether the organisation should undertake the work itself or use contractors. Most nuclear organisations have a c</w:t>
      </w:r>
      <w:r w:rsidR="009F49ED" w:rsidRPr="006D5F92">
        <w:rPr>
          <w:rFonts w:ascii="Arial" w:hAnsi="Arial" w:cs="Arial"/>
        </w:rPr>
        <w:t xml:space="preserve">ompany policy on </w:t>
      </w:r>
      <w:r w:rsidR="00A11C13" w:rsidRPr="006D5F92">
        <w:rPr>
          <w:rFonts w:ascii="Arial" w:hAnsi="Arial" w:cs="Arial"/>
        </w:rPr>
        <w:t xml:space="preserve">the </w:t>
      </w:r>
      <w:r w:rsidR="009F49ED" w:rsidRPr="006D5F92">
        <w:rPr>
          <w:rFonts w:ascii="Arial" w:hAnsi="Arial" w:cs="Arial"/>
        </w:rPr>
        <w:t>use of contractors</w:t>
      </w:r>
      <w:r w:rsidR="00A11C13" w:rsidRPr="006D5F92">
        <w:rPr>
          <w:rFonts w:ascii="Arial" w:hAnsi="Arial" w:cs="Arial"/>
        </w:rPr>
        <w:t xml:space="preserve">, which outlines </w:t>
      </w:r>
      <w:r w:rsidR="00B73FA1" w:rsidRPr="00B73FA1">
        <w:rPr>
          <w:rFonts w:ascii="Arial" w:hAnsi="Arial" w:cs="Arial"/>
        </w:rPr>
        <w:t>how the company makes decision</w:t>
      </w:r>
      <w:r w:rsidR="00B73FA1">
        <w:rPr>
          <w:rFonts w:ascii="Arial" w:hAnsi="Arial" w:cs="Arial"/>
        </w:rPr>
        <w:t>s about</w:t>
      </w:r>
      <w:r w:rsidR="00B73FA1" w:rsidRPr="00B73FA1">
        <w:rPr>
          <w:rFonts w:ascii="Arial" w:hAnsi="Arial" w:cs="Arial"/>
        </w:rPr>
        <w:t xml:space="preserve"> </w:t>
      </w:r>
      <w:r w:rsidR="00A11C13" w:rsidRPr="006D5F92">
        <w:rPr>
          <w:rFonts w:ascii="Arial" w:hAnsi="Arial" w:cs="Arial"/>
        </w:rPr>
        <w:t>what work it undertakes internally and what it cont</w:t>
      </w:r>
      <w:r w:rsidR="00C836CC" w:rsidRPr="006D5F92">
        <w:rPr>
          <w:rFonts w:ascii="Arial" w:hAnsi="Arial" w:cs="Arial"/>
        </w:rPr>
        <w:t xml:space="preserve">racts out to the supply chain. </w:t>
      </w:r>
      <w:r w:rsidR="00B73FA1">
        <w:rPr>
          <w:rFonts w:ascii="Arial" w:hAnsi="Arial" w:cs="Arial"/>
        </w:rPr>
        <w:t xml:space="preserve">There may be some activities that the organisation will always contract out. </w:t>
      </w:r>
      <w:r w:rsidR="00C836CC" w:rsidRPr="006D5F92">
        <w:rPr>
          <w:rFonts w:ascii="Arial" w:hAnsi="Arial" w:cs="Arial"/>
        </w:rPr>
        <w:t>T</w:t>
      </w:r>
      <w:r w:rsidR="00A11C13" w:rsidRPr="006D5F92">
        <w:rPr>
          <w:rFonts w:ascii="Arial" w:hAnsi="Arial" w:cs="Arial"/>
        </w:rPr>
        <w:t>his policy influence</w:t>
      </w:r>
      <w:r w:rsidR="00500647">
        <w:rPr>
          <w:rFonts w:ascii="Arial" w:hAnsi="Arial" w:cs="Arial"/>
        </w:rPr>
        <w:t>s</w:t>
      </w:r>
      <w:r w:rsidR="00A11C13" w:rsidRPr="006D5F92">
        <w:rPr>
          <w:rFonts w:ascii="Arial" w:hAnsi="Arial" w:cs="Arial"/>
        </w:rPr>
        <w:t xml:space="preserve"> the competence and expertise that is available within the organisation to undertake work. </w:t>
      </w:r>
      <w:r w:rsidR="00500647">
        <w:rPr>
          <w:rFonts w:ascii="Arial" w:hAnsi="Arial" w:cs="Arial"/>
        </w:rPr>
        <w:t>It is good practice to c</w:t>
      </w:r>
      <w:r w:rsidR="00D17C96">
        <w:rPr>
          <w:rFonts w:ascii="Arial" w:hAnsi="Arial" w:cs="Arial"/>
        </w:rPr>
        <w:t xml:space="preserve">onsider the potential impact </w:t>
      </w:r>
      <w:r w:rsidR="00E75340">
        <w:rPr>
          <w:rFonts w:ascii="Arial" w:hAnsi="Arial" w:cs="Arial"/>
        </w:rPr>
        <w:t xml:space="preserve">on an organisation’s core capability </w:t>
      </w:r>
      <w:r w:rsidR="00D17C96">
        <w:rPr>
          <w:rFonts w:ascii="Arial" w:hAnsi="Arial" w:cs="Arial"/>
        </w:rPr>
        <w:t>of using contractors over time</w:t>
      </w:r>
      <w:r w:rsidR="009F56DB">
        <w:rPr>
          <w:rFonts w:ascii="Arial" w:hAnsi="Arial" w:cs="Arial"/>
        </w:rPr>
        <w:t xml:space="preserve"> </w:t>
      </w:r>
      <w:r w:rsidR="0002414D">
        <w:rPr>
          <w:rFonts w:ascii="Arial" w:hAnsi="Arial" w:cs="Arial"/>
        </w:rPr>
        <w:t xml:space="preserve">and its </w:t>
      </w:r>
      <w:r w:rsidR="00E75340">
        <w:rPr>
          <w:rFonts w:ascii="Arial" w:hAnsi="Arial" w:cs="Arial"/>
        </w:rPr>
        <w:t xml:space="preserve">future </w:t>
      </w:r>
      <w:r w:rsidR="0002414D">
        <w:rPr>
          <w:rFonts w:ascii="Arial" w:hAnsi="Arial" w:cs="Arial"/>
        </w:rPr>
        <w:t>ability to conduct work in house</w:t>
      </w:r>
      <w:r w:rsidR="00E75340">
        <w:rPr>
          <w:rFonts w:ascii="Arial" w:hAnsi="Arial" w:cs="Arial"/>
        </w:rPr>
        <w:t>.</w:t>
      </w:r>
      <w:r w:rsidR="00141F40">
        <w:rPr>
          <w:rFonts w:ascii="Arial" w:hAnsi="Arial" w:cs="Arial"/>
        </w:rPr>
        <w:t xml:space="preserve"> </w:t>
      </w:r>
      <w:r w:rsidR="00E75340">
        <w:rPr>
          <w:rFonts w:ascii="Arial" w:hAnsi="Arial" w:cs="Arial"/>
        </w:rPr>
        <w:t>U</w:t>
      </w:r>
      <w:r w:rsidR="00141F40">
        <w:rPr>
          <w:rFonts w:ascii="Arial" w:hAnsi="Arial" w:cs="Arial"/>
        </w:rPr>
        <w:t>sing contractors can help to develop an organisation’s IC capability</w:t>
      </w:r>
      <w:r w:rsidR="0002414D">
        <w:rPr>
          <w:rFonts w:ascii="Arial" w:hAnsi="Arial" w:cs="Arial"/>
        </w:rPr>
        <w:t xml:space="preserve">. </w:t>
      </w:r>
      <w:r w:rsidR="00500647">
        <w:rPr>
          <w:rFonts w:ascii="Arial" w:hAnsi="Arial" w:cs="Arial"/>
        </w:rPr>
        <w:t>Many licensees assess the r</w:t>
      </w:r>
      <w:r w:rsidR="009F56DB">
        <w:rPr>
          <w:rFonts w:ascii="Arial" w:hAnsi="Arial" w:cs="Arial"/>
        </w:rPr>
        <w:t xml:space="preserve">isks and vulnerabilities </w:t>
      </w:r>
      <w:r w:rsidR="00500647">
        <w:rPr>
          <w:rFonts w:ascii="Arial" w:hAnsi="Arial" w:cs="Arial"/>
        </w:rPr>
        <w:t xml:space="preserve">of using the supply chain when making </w:t>
      </w:r>
      <w:r w:rsidR="007250CC">
        <w:rPr>
          <w:rFonts w:ascii="Arial" w:hAnsi="Arial" w:cs="Arial"/>
        </w:rPr>
        <w:t>decisions</w:t>
      </w:r>
      <w:r w:rsidR="009F56DB">
        <w:rPr>
          <w:rFonts w:ascii="Arial" w:hAnsi="Arial" w:cs="Arial"/>
        </w:rPr>
        <w:t xml:space="preserve"> including the loss of services provided by contractors.</w:t>
      </w:r>
    </w:p>
    <w:p w14:paraId="33A6D86E" w14:textId="0A0D51BA" w:rsidR="00990B1F" w:rsidRPr="00D17C96" w:rsidRDefault="00327CEB" w:rsidP="00990B1F">
      <w:pPr>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Pr>
          <w:rFonts w:ascii="Arial" w:hAnsi="Arial" w:cs="Arial"/>
        </w:rPr>
        <w:t>’s knowledge in</w:t>
      </w:r>
      <w:r w:rsidR="00C836CC" w:rsidRPr="006D5F92">
        <w:rPr>
          <w:rFonts w:ascii="Arial" w:hAnsi="Arial" w:cs="Arial"/>
        </w:rPr>
        <w:t xml:space="preserve"> </w:t>
      </w:r>
      <w:r>
        <w:rPr>
          <w:rFonts w:ascii="Arial" w:hAnsi="Arial" w:cs="Arial"/>
        </w:rPr>
        <w:t xml:space="preserve">evaluation of the safety significance </w:t>
      </w:r>
      <w:r w:rsidR="00B73FA1">
        <w:rPr>
          <w:rFonts w:ascii="Arial" w:hAnsi="Arial" w:cs="Arial"/>
        </w:rPr>
        <w:t xml:space="preserve">of the work </w:t>
      </w:r>
      <w:r>
        <w:rPr>
          <w:rFonts w:ascii="Arial" w:hAnsi="Arial" w:cs="Arial"/>
        </w:rPr>
        <w:t>and the decision about using the supply chain.</w:t>
      </w:r>
      <w:r w:rsidR="00990B1F">
        <w:rPr>
          <w:rFonts w:ascii="Arial" w:hAnsi="Arial" w:cs="Arial"/>
        </w:rPr>
        <w:t xml:space="preserve"> </w:t>
      </w:r>
    </w:p>
    <w:p w14:paraId="114E0F39" w14:textId="39BADDCF" w:rsidR="00DB4661" w:rsidRDefault="00C836CC" w:rsidP="001018C3">
      <w:pPr>
        <w:spacing w:after="120" w:line="240" w:lineRule="auto"/>
        <w:rPr>
          <w:rFonts w:ascii="Arial" w:hAnsi="Arial" w:cs="Arial"/>
        </w:rPr>
      </w:pPr>
      <w:r w:rsidRPr="006D5F92">
        <w:rPr>
          <w:rFonts w:ascii="Arial" w:hAnsi="Arial" w:cs="Arial"/>
        </w:rPr>
        <w:t xml:space="preserve">The availability of internal and external resource </w:t>
      </w:r>
      <w:r w:rsidR="00500647">
        <w:rPr>
          <w:rFonts w:ascii="Arial" w:hAnsi="Arial" w:cs="Arial"/>
        </w:rPr>
        <w:t>can be a factor</w:t>
      </w:r>
      <w:r w:rsidR="001018C3" w:rsidRPr="006D5F92">
        <w:rPr>
          <w:rFonts w:ascii="Arial" w:hAnsi="Arial" w:cs="Arial"/>
        </w:rPr>
        <w:t xml:space="preserve"> in the make/buy</w:t>
      </w:r>
      <w:r w:rsidRPr="006D5F92">
        <w:rPr>
          <w:rFonts w:ascii="Arial" w:hAnsi="Arial" w:cs="Arial"/>
        </w:rPr>
        <w:t xml:space="preserve"> decision. Internal resources may already be committed on other projects and unable to undertake the work internally. The </w:t>
      </w:r>
      <w:r w:rsidR="008179B2">
        <w:rPr>
          <w:rFonts w:ascii="Arial" w:hAnsi="Arial" w:cs="Arial"/>
        </w:rPr>
        <w:t>IC capability</w:t>
      </w:r>
      <w:r w:rsidR="000612F5">
        <w:rPr>
          <w:rFonts w:ascii="Arial" w:hAnsi="Arial" w:cs="Arial"/>
        </w:rPr>
        <w:t xml:space="preserve"> </w:t>
      </w:r>
      <w:r w:rsidRPr="006D5F92">
        <w:rPr>
          <w:rFonts w:ascii="Arial" w:hAnsi="Arial" w:cs="Arial"/>
        </w:rPr>
        <w:t>should have an understanding of the internal expertise that is available and its current commitment</w:t>
      </w:r>
      <w:r w:rsidR="001018C3" w:rsidRPr="006D5F92">
        <w:rPr>
          <w:rFonts w:ascii="Arial" w:hAnsi="Arial" w:cs="Arial"/>
        </w:rPr>
        <w:t xml:space="preserve">. </w:t>
      </w:r>
      <w:r w:rsidR="00BC5445" w:rsidRPr="006D5F92">
        <w:rPr>
          <w:rFonts w:ascii="Arial" w:hAnsi="Arial" w:cs="Arial"/>
        </w:rPr>
        <w:t xml:space="preserve">Sufficient internal expertise must be available to enable work to be overseen and managed appropriately. These considerations could affect the timing of the work. </w:t>
      </w:r>
      <w:r w:rsidR="001018C3" w:rsidRPr="006D5F92">
        <w:rPr>
          <w:rFonts w:ascii="Arial" w:hAnsi="Arial" w:cs="Arial"/>
        </w:rPr>
        <w:t xml:space="preserve">Availability of external expertise </w:t>
      </w:r>
      <w:r w:rsidR="00500647">
        <w:rPr>
          <w:rFonts w:ascii="Arial" w:hAnsi="Arial" w:cs="Arial"/>
        </w:rPr>
        <w:t>and</w:t>
      </w:r>
      <w:r w:rsidR="00D17C96">
        <w:rPr>
          <w:rFonts w:ascii="Arial" w:hAnsi="Arial" w:cs="Arial"/>
        </w:rPr>
        <w:t xml:space="preserve"> potential vulnerabilities to the loss of services from a contractor </w:t>
      </w:r>
      <w:r w:rsidR="00500647">
        <w:rPr>
          <w:rFonts w:ascii="Arial" w:hAnsi="Arial" w:cs="Arial"/>
        </w:rPr>
        <w:t xml:space="preserve">can also affect decisions </w:t>
      </w:r>
      <w:r w:rsidR="001018C3" w:rsidRPr="006D5F92">
        <w:rPr>
          <w:rFonts w:ascii="Arial" w:hAnsi="Arial" w:cs="Arial"/>
        </w:rPr>
        <w:t xml:space="preserve">and the </w:t>
      </w:r>
      <w:r w:rsidR="008179B2">
        <w:rPr>
          <w:rFonts w:ascii="Arial" w:hAnsi="Arial" w:cs="Arial"/>
        </w:rPr>
        <w:t>IC capability</w:t>
      </w:r>
      <w:r w:rsidR="000612F5">
        <w:rPr>
          <w:rFonts w:ascii="Arial" w:hAnsi="Arial" w:cs="Arial"/>
        </w:rPr>
        <w:t xml:space="preserve"> </w:t>
      </w:r>
      <w:r w:rsidR="001018C3" w:rsidRPr="006D5F92">
        <w:rPr>
          <w:rFonts w:ascii="Arial" w:hAnsi="Arial" w:cs="Arial"/>
        </w:rPr>
        <w:t>should have knowledge about this.</w:t>
      </w:r>
      <w:r w:rsidR="00D17C96">
        <w:rPr>
          <w:rFonts w:ascii="Arial" w:hAnsi="Arial" w:cs="Arial"/>
        </w:rPr>
        <w:t xml:space="preserve"> </w:t>
      </w:r>
    </w:p>
    <w:p w14:paraId="339D6F40" w14:textId="77777777" w:rsidR="00DB4661" w:rsidRDefault="00DB4661">
      <w:pPr>
        <w:rPr>
          <w:rFonts w:ascii="Arial" w:hAnsi="Arial" w:cs="Arial"/>
        </w:rPr>
      </w:pPr>
      <w:r>
        <w:rPr>
          <w:rFonts w:ascii="Arial" w:hAnsi="Arial" w:cs="Arial"/>
        </w:rPr>
        <w:br w:type="page"/>
      </w:r>
    </w:p>
    <w:p w14:paraId="22C9C077" w14:textId="03E2ECA7" w:rsidR="009F49ED" w:rsidRDefault="00D17C96" w:rsidP="001018C3">
      <w:pPr>
        <w:spacing w:after="120" w:line="240" w:lineRule="auto"/>
        <w:rPr>
          <w:rFonts w:ascii="Arial" w:hAnsi="Arial" w:cs="Arial"/>
        </w:rPr>
      </w:pPr>
      <w:r>
        <w:rPr>
          <w:rFonts w:ascii="Arial" w:hAnsi="Arial" w:cs="Arial"/>
        </w:rPr>
        <w:lastRenderedPageBreak/>
        <w:t>Other considerations could include:</w:t>
      </w:r>
    </w:p>
    <w:p w14:paraId="30E95A2A" w14:textId="77777777" w:rsidR="00D17C96" w:rsidRDefault="00D17C96" w:rsidP="004A5BAB">
      <w:pPr>
        <w:pStyle w:val="ListParagraph"/>
        <w:numPr>
          <w:ilvl w:val="0"/>
          <w:numId w:val="4"/>
        </w:numPr>
        <w:spacing w:after="120" w:line="240" w:lineRule="auto"/>
        <w:rPr>
          <w:rFonts w:ascii="Arial" w:hAnsi="Arial" w:cs="Arial"/>
        </w:rPr>
      </w:pPr>
      <w:r>
        <w:rPr>
          <w:rFonts w:ascii="Arial" w:hAnsi="Arial" w:cs="Arial"/>
        </w:rPr>
        <w:t>Potential loss of internal capability and ability to oversee future work</w:t>
      </w:r>
    </w:p>
    <w:p w14:paraId="0334DB4C" w14:textId="49BF4BD0" w:rsidR="00D17C96" w:rsidRDefault="00D17C96" w:rsidP="004A5BAB">
      <w:pPr>
        <w:pStyle w:val="ListParagraph"/>
        <w:numPr>
          <w:ilvl w:val="0"/>
          <w:numId w:val="4"/>
        </w:numPr>
        <w:spacing w:after="120" w:line="240" w:lineRule="auto"/>
        <w:rPr>
          <w:rFonts w:ascii="Arial" w:hAnsi="Arial" w:cs="Arial"/>
        </w:rPr>
      </w:pPr>
      <w:r>
        <w:rPr>
          <w:rFonts w:ascii="Arial" w:hAnsi="Arial" w:cs="Arial"/>
        </w:rPr>
        <w:t xml:space="preserve">Loss of opportunity to develop </w:t>
      </w:r>
      <w:r w:rsidR="00327CEB">
        <w:rPr>
          <w:rFonts w:ascii="Arial" w:hAnsi="Arial" w:cs="Arial"/>
        </w:rPr>
        <w:t xml:space="preserve">the </w:t>
      </w:r>
      <w:r>
        <w:rPr>
          <w:rFonts w:ascii="Arial" w:hAnsi="Arial" w:cs="Arial"/>
        </w:rPr>
        <w:t>in-house skills base</w:t>
      </w:r>
    </w:p>
    <w:p w14:paraId="1DCDA484" w14:textId="18084263" w:rsidR="00D17C96" w:rsidRDefault="00D17C96" w:rsidP="004A5BAB">
      <w:pPr>
        <w:pStyle w:val="ListParagraph"/>
        <w:numPr>
          <w:ilvl w:val="0"/>
          <w:numId w:val="4"/>
        </w:numPr>
        <w:spacing w:after="120" w:line="240" w:lineRule="auto"/>
        <w:rPr>
          <w:rFonts w:ascii="Arial" w:hAnsi="Arial" w:cs="Arial"/>
        </w:rPr>
      </w:pPr>
      <w:r>
        <w:rPr>
          <w:rFonts w:ascii="Arial" w:hAnsi="Arial" w:cs="Arial"/>
        </w:rPr>
        <w:t xml:space="preserve">Conflicts </w:t>
      </w:r>
      <w:r w:rsidR="00E75340">
        <w:rPr>
          <w:rFonts w:ascii="Arial" w:hAnsi="Arial" w:cs="Arial"/>
        </w:rPr>
        <w:t xml:space="preserve">of interest in </w:t>
      </w:r>
      <w:r>
        <w:rPr>
          <w:rFonts w:ascii="Arial" w:hAnsi="Arial" w:cs="Arial"/>
        </w:rPr>
        <w:t>contractor usage</w:t>
      </w:r>
      <w:r w:rsidR="00E75340">
        <w:rPr>
          <w:rFonts w:ascii="Arial" w:hAnsi="Arial" w:cs="Arial"/>
        </w:rPr>
        <w:t xml:space="preserve"> (for example delivering and reviewing related work)</w:t>
      </w:r>
    </w:p>
    <w:p w14:paraId="752D0E61" w14:textId="0B2562F7" w:rsidR="00D17C96" w:rsidRDefault="00D17C96" w:rsidP="004A5BAB">
      <w:pPr>
        <w:pStyle w:val="ListParagraph"/>
        <w:numPr>
          <w:ilvl w:val="0"/>
          <w:numId w:val="4"/>
        </w:numPr>
        <w:spacing w:after="120" w:line="240" w:lineRule="auto"/>
        <w:ind w:left="714" w:hanging="357"/>
        <w:contextualSpacing w:val="0"/>
        <w:rPr>
          <w:rFonts w:ascii="Arial" w:hAnsi="Arial" w:cs="Arial"/>
        </w:rPr>
      </w:pPr>
      <w:r>
        <w:rPr>
          <w:rFonts w:ascii="Arial" w:hAnsi="Arial" w:cs="Arial"/>
        </w:rPr>
        <w:t>Balance of in-house and contract</w:t>
      </w:r>
      <w:r w:rsidR="00EA4C1F">
        <w:rPr>
          <w:rFonts w:ascii="Arial" w:hAnsi="Arial" w:cs="Arial"/>
        </w:rPr>
        <w:t>or</w:t>
      </w:r>
      <w:r>
        <w:rPr>
          <w:rFonts w:ascii="Arial" w:hAnsi="Arial" w:cs="Arial"/>
        </w:rPr>
        <w:t xml:space="preserve"> capability.</w:t>
      </w:r>
    </w:p>
    <w:p w14:paraId="70B425C6" w14:textId="77777777" w:rsidR="006358F1" w:rsidRPr="00E23A4E" w:rsidRDefault="009F49ED" w:rsidP="00B1367C">
      <w:pPr>
        <w:pStyle w:val="Heading1"/>
        <w:numPr>
          <w:ilvl w:val="0"/>
          <w:numId w:val="17"/>
        </w:numPr>
        <w:spacing w:before="120" w:after="120"/>
        <w:ind w:left="431" w:hanging="431"/>
        <w:rPr>
          <w:rFonts w:ascii="Arial" w:hAnsi="Arial" w:cs="Arial"/>
          <w:color w:val="auto"/>
          <w:sz w:val="22"/>
          <w:szCs w:val="22"/>
        </w:rPr>
      </w:pPr>
      <w:bookmarkStart w:id="25" w:name="_Toc3205158"/>
      <w:r w:rsidRPr="00E23A4E">
        <w:rPr>
          <w:rFonts w:ascii="Arial" w:hAnsi="Arial" w:cs="Arial"/>
          <w:color w:val="auto"/>
          <w:sz w:val="22"/>
          <w:szCs w:val="22"/>
        </w:rPr>
        <w:t>Support the development of the technical specification</w:t>
      </w:r>
      <w:bookmarkEnd w:id="25"/>
    </w:p>
    <w:p w14:paraId="13399C70" w14:textId="405DD046" w:rsidR="00F71E4F"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71E4F" w:rsidRPr="00B1367C">
        <w:rPr>
          <w:rFonts w:ascii="Arial" w:hAnsi="Arial" w:cs="Arial"/>
          <w:b/>
          <w:i/>
        </w:rPr>
        <w:t>5</w:t>
      </w:r>
      <w:r w:rsidRPr="00B1367C">
        <w:rPr>
          <w:rFonts w:ascii="Arial" w:hAnsi="Arial" w:cs="Arial"/>
          <w:b/>
          <w:i/>
        </w:rPr>
        <w:t>:</w:t>
      </w:r>
      <w:r w:rsidR="00F71E4F" w:rsidRPr="00B1367C">
        <w:rPr>
          <w:rFonts w:ascii="Arial" w:hAnsi="Arial" w:cs="Arial"/>
          <w:b/>
          <w:i/>
        </w:rPr>
        <w:t xml:space="preserve"> The licensee should ensure that it only lets contracts for work with nuclear safety significance to contractors with suitable competence, safety standards, management systems, culture and resources.</w:t>
      </w:r>
    </w:p>
    <w:p w14:paraId="3F448E25" w14:textId="17B702E3" w:rsidR="00C836CC" w:rsidRPr="00F71E4F" w:rsidRDefault="00A9068C" w:rsidP="00F71E4F">
      <w:pPr>
        <w:spacing w:after="120" w:line="240" w:lineRule="auto"/>
        <w:rPr>
          <w:rFonts w:ascii="Arial" w:hAnsi="Arial" w:cs="Arial"/>
          <w:b/>
          <w:i/>
        </w:rPr>
      </w:pPr>
      <w:r w:rsidRPr="006D5F92">
        <w:rPr>
          <w:rFonts w:ascii="Arial" w:hAnsi="Arial" w:cs="Arial"/>
        </w:rPr>
        <w:t xml:space="preserve">The quality of the technical specification </w:t>
      </w:r>
      <w:r w:rsidR="00500647">
        <w:rPr>
          <w:rFonts w:ascii="Arial" w:hAnsi="Arial" w:cs="Arial"/>
        </w:rPr>
        <w:t>can have</w:t>
      </w:r>
      <w:r w:rsidR="00500647" w:rsidRPr="006D5F92">
        <w:rPr>
          <w:rFonts w:ascii="Arial" w:hAnsi="Arial" w:cs="Arial"/>
        </w:rPr>
        <w:t xml:space="preserve"> </w:t>
      </w:r>
      <w:r w:rsidRPr="006D5F92">
        <w:rPr>
          <w:rFonts w:ascii="Arial" w:hAnsi="Arial" w:cs="Arial"/>
        </w:rPr>
        <w:t xml:space="preserve">a direct impact on the quality of the work that is </w:t>
      </w:r>
      <w:r w:rsidR="00315D54">
        <w:rPr>
          <w:rFonts w:ascii="Arial" w:hAnsi="Arial" w:cs="Arial"/>
        </w:rPr>
        <w:t>delivered</w:t>
      </w:r>
      <w:r w:rsidR="00630ACB">
        <w:rPr>
          <w:rFonts w:ascii="Arial" w:hAnsi="Arial" w:cs="Arial"/>
        </w:rPr>
        <w:t xml:space="preserve"> and whether the output is fit for purpose</w:t>
      </w:r>
      <w:r w:rsidRPr="006D5F92">
        <w:rPr>
          <w:rFonts w:ascii="Arial" w:hAnsi="Arial" w:cs="Arial"/>
        </w:rPr>
        <w:t xml:space="preserve">. </w:t>
      </w:r>
      <w:r w:rsidR="00500647">
        <w:rPr>
          <w:rFonts w:ascii="Arial" w:hAnsi="Arial" w:cs="Arial"/>
        </w:rPr>
        <w:t>It is good practice for t</w:t>
      </w:r>
      <w:r w:rsidRPr="006D5F92">
        <w:rPr>
          <w:rFonts w:ascii="Arial" w:hAnsi="Arial" w:cs="Arial"/>
        </w:rPr>
        <w:t>he specification to clearly outline:</w:t>
      </w:r>
    </w:p>
    <w:p w14:paraId="440DF237" w14:textId="77777777" w:rsidR="00A9068C" w:rsidRPr="006D5F92" w:rsidRDefault="00A9068C" w:rsidP="004A5BAB">
      <w:pPr>
        <w:pStyle w:val="ListParagraph"/>
        <w:numPr>
          <w:ilvl w:val="0"/>
          <w:numId w:val="4"/>
        </w:numPr>
        <w:spacing w:after="120" w:line="240" w:lineRule="auto"/>
        <w:rPr>
          <w:rFonts w:ascii="Arial" w:hAnsi="Arial" w:cs="Arial"/>
        </w:rPr>
      </w:pPr>
      <w:r w:rsidRPr="006D5F92">
        <w:rPr>
          <w:rFonts w:ascii="Arial" w:hAnsi="Arial" w:cs="Arial"/>
        </w:rPr>
        <w:t>The work that is required</w:t>
      </w:r>
    </w:p>
    <w:p w14:paraId="6611FA79" w14:textId="77777777" w:rsidR="003041F7" w:rsidRPr="006D5F92" w:rsidRDefault="003041F7" w:rsidP="004A5BAB">
      <w:pPr>
        <w:pStyle w:val="ListParagraph"/>
        <w:numPr>
          <w:ilvl w:val="0"/>
          <w:numId w:val="4"/>
        </w:numPr>
        <w:spacing w:after="120" w:line="240" w:lineRule="auto"/>
        <w:rPr>
          <w:rFonts w:ascii="Arial" w:hAnsi="Arial" w:cs="Arial"/>
        </w:rPr>
      </w:pPr>
      <w:r w:rsidRPr="006D5F92">
        <w:rPr>
          <w:rFonts w:ascii="Arial" w:hAnsi="Arial" w:cs="Arial"/>
        </w:rPr>
        <w:t>Its safety significance</w:t>
      </w:r>
    </w:p>
    <w:p w14:paraId="5AC2F3A2" w14:textId="77777777" w:rsidR="00A9068C" w:rsidRPr="006D5F92" w:rsidRDefault="00A9068C" w:rsidP="004A5BAB">
      <w:pPr>
        <w:pStyle w:val="ListParagraph"/>
        <w:numPr>
          <w:ilvl w:val="0"/>
          <w:numId w:val="4"/>
        </w:numPr>
        <w:spacing w:after="120" w:line="240" w:lineRule="auto"/>
        <w:rPr>
          <w:rFonts w:ascii="Arial" w:hAnsi="Arial" w:cs="Arial"/>
        </w:rPr>
      </w:pPr>
      <w:r w:rsidRPr="006D5F92">
        <w:rPr>
          <w:rFonts w:ascii="Arial" w:hAnsi="Arial" w:cs="Arial"/>
        </w:rPr>
        <w:t>The expertise needed to do the work</w:t>
      </w:r>
    </w:p>
    <w:p w14:paraId="04097B7A" w14:textId="77777777" w:rsidR="00A9068C" w:rsidRPr="006D5F92" w:rsidRDefault="003041F7" w:rsidP="004A5BAB">
      <w:pPr>
        <w:pStyle w:val="ListParagraph"/>
        <w:numPr>
          <w:ilvl w:val="0"/>
          <w:numId w:val="4"/>
        </w:numPr>
        <w:spacing w:after="120" w:line="240" w:lineRule="auto"/>
        <w:rPr>
          <w:rFonts w:ascii="Arial" w:hAnsi="Arial" w:cs="Arial"/>
        </w:rPr>
      </w:pPr>
      <w:r w:rsidRPr="006D5F92">
        <w:rPr>
          <w:rFonts w:ascii="Arial" w:hAnsi="Arial" w:cs="Arial"/>
        </w:rPr>
        <w:t>Any standards or processes that need to be followed</w:t>
      </w:r>
    </w:p>
    <w:p w14:paraId="7AD2A0D4" w14:textId="0FE78D09" w:rsidR="004329DC" w:rsidRPr="006D5F92" w:rsidRDefault="004329DC" w:rsidP="004A5BAB">
      <w:pPr>
        <w:pStyle w:val="ListParagraph"/>
        <w:numPr>
          <w:ilvl w:val="0"/>
          <w:numId w:val="4"/>
        </w:numPr>
        <w:spacing w:after="120" w:line="240" w:lineRule="auto"/>
        <w:rPr>
          <w:rFonts w:ascii="Arial" w:hAnsi="Arial" w:cs="Arial"/>
        </w:rPr>
      </w:pPr>
      <w:r w:rsidRPr="006D5F92">
        <w:rPr>
          <w:rFonts w:ascii="Arial" w:hAnsi="Arial" w:cs="Arial"/>
        </w:rPr>
        <w:t>Any IC activities that will be carried out – site visits, oversight arrangements</w:t>
      </w:r>
      <w:r w:rsidR="00E75340">
        <w:rPr>
          <w:rFonts w:ascii="Arial" w:hAnsi="Arial" w:cs="Arial"/>
        </w:rPr>
        <w:t xml:space="preserve"> etc.</w:t>
      </w:r>
    </w:p>
    <w:p w14:paraId="7D70D6FA" w14:textId="202B4DEB" w:rsidR="00A9068C" w:rsidRPr="006D5F92" w:rsidRDefault="00A9068C" w:rsidP="004A5BAB">
      <w:pPr>
        <w:pStyle w:val="ListParagraph"/>
        <w:numPr>
          <w:ilvl w:val="0"/>
          <w:numId w:val="4"/>
        </w:numPr>
        <w:spacing w:after="120" w:line="240" w:lineRule="auto"/>
        <w:rPr>
          <w:rFonts w:ascii="Arial" w:hAnsi="Arial" w:cs="Arial"/>
        </w:rPr>
      </w:pPr>
      <w:r w:rsidRPr="006D5F92">
        <w:rPr>
          <w:rFonts w:ascii="Arial" w:hAnsi="Arial" w:cs="Arial"/>
        </w:rPr>
        <w:t xml:space="preserve">The acceptance </w:t>
      </w:r>
      <w:r w:rsidR="003041F7" w:rsidRPr="006D5F92">
        <w:rPr>
          <w:rFonts w:ascii="Arial" w:hAnsi="Arial" w:cs="Arial"/>
        </w:rPr>
        <w:t>criteria for the work</w:t>
      </w:r>
      <w:r w:rsidR="00315D54">
        <w:rPr>
          <w:rFonts w:ascii="Arial" w:hAnsi="Arial" w:cs="Arial"/>
        </w:rPr>
        <w:t xml:space="preserve"> </w:t>
      </w:r>
      <w:r w:rsidR="004D043F">
        <w:rPr>
          <w:rFonts w:ascii="Arial" w:hAnsi="Arial" w:cs="Arial"/>
        </w:rPr>
        <w:t>(</w:t>
      </w:r>
      <w:r w:rsidR="006171E4">
        <w:rPr>
          <w:rFonts w:ascii="Arial" w:hAnsi="Arial" w:cs="Arial"/>
        </w:rPr>
        <w:t xml:space="preserve">this </w:t>
      </w:r>
      <w:r w:rsidR="00315D54">
        <w:rPr>
          <w:rFonts w:ascii="Arial" w:hAnsi="Arial" w:cs="Arial"/>
        </w:rPr>
        <w:t xml:space="preserve">may include any </w:t>
      </w:r>
      <w:r w:rsidR="00315D54" w:rsidRPr="00315D54">
        <w:rPr>
          <w:rFonts w:ascii="Arial" w:hAnsi="Arial" w:cs="Arial"/>
        </w:rPr>
        <w:t>governance arrangements</w:t>
      </w:r>
      <w:r w:rsidR="004D043F">
        <w:rPr>
          <w:rFonts w:ascii="Arial" w:hAnsi="Arial" w:cs="Arial"/>
        </w:rPr>
        <w:t>)</w:t>
      </w:r>
    </w:p>
    <w:p w14:paraId="6CF43FA9" w14:textId="77777777" w:rsidR="00235748" w:rsidRDefault="00235748" w:rsidP="004A5BAB">
      <w:pPr>
        <w:pStyle w:val="ListParagraph"/>
        <w:numPr>
          <w:ilvl w:val="0"/>
          <w:numId w:val="4"/>
        </w:numPr>
        <w:spacing w:after="120" w:line="240" w:lineRule="auto"/>
        <w:rPr>
          <w:rFonts w:ascii="Arial" w:hAnsi="Arial" w:cs="Arial"/>
        </w:rPr>
      </w:pPr>
      <w:r w:rsidRPr="006D5F92">
        <w:rPr>
          <w:rFonts w:ascii="Arial" w:hAnsi="Arial" w:cs="Arial"/>
        </w:rPr>
        <w:t>The records that must be kept during the work and handed over during and/or on completion of the contract</w:t>
      </w:r>
    </w:p>
    <w:p w14:paraId="713B268F" w14:textId="77777777" w:rsidR="00136F6E" w:rsidRDefault="00136F6E" w:rsidP="004A5BAB">
      <w:pPr>
        <w:pStyle w:val="ListParagraph"/>
        <w:numPr>
          <w:ilvl w:val="0"/>
          <w:numId w:val="4"/>
        </w:numPr>
        <w:spacing w:after="120" w:line="240" w:lineRule="auto"/>
        <w:rPr>
          <w:rFonts w:ascii="Arial" w:hAnsi="Arial" w:cs="Arial"/>
        </w:rPr>
      </w:pPr>
      <w:r>
        <w:rPr>
          <w:rFonts w:ascii="Arial" w:hAnsi="Arial" w:cs="Arial"/>
        </w:rPr>
        <w:t xml:space="preserve">Any services </w:t>
      </w:r>
      <w:r w:rsidR="00327968">
        <w:rPr>
          <w:rFonts w:ascii="Arial" w:hAnsi="Arial" w:cs="Arial"/>
        </w:rPr>
        <w:t>to</w:t>
      </w:r>
      <w:r>
        <w:rPr>
          <w:rFonts w:ascii="Arial" w:hAnsi="Arial" w:cs="Arial"/>
        </w:rPr>
        <w:t xml:space="preserve"> be provided after the work is completed (e.g. training, maintenance etc.)</w:t>
      </w:r>
    </w:p>
    <w:p w14:paraId="05433902" w14:textId="77777777" w:rsidR="00136F6E" w:rsidRPr="006D5F92" w:rsidRDefault="00136F6E" w:rsidP="004A5BAB">
      <w:pPr>
        <w:pStyle w:val="ListParagraph"/>
        <w:numPr>
          <w:ilvl w:val="0"/>
          <w:numId w:val="4"/>
        </w:numPr>
        <w:spacing w:after="120" w:line="240" w:lineRule="auto"/>
        <w:rPr>
          <w:rFonts w:ascii="Arial" w:hAnsi="Arial" w:cs="Arial"/>
        </w:rPr>
      </w:pPr>
      <w:r>
        <w:rPr>
          <w:rFonts w:ascii="Arial" w:hAnsi="Arial" w:cs="Arial"/>
        </w:rPr>
        <w:t>Contractor involvement in an</w:t>
      </w:r>
      <w:r w:rsidR="006171E4">
        <w:rPr>
          <w:rFonts w:ascii="Arial" w:hAnsi="Arial" w:cs="Arial"/>
        </w:rPr>
        <w:t>y</w:t>
      </w:r>
      <w:r>
        <w:rPr>
          <w:rFonts w:ascii="Arial" w:hAnsi="Arial" w:cs="Arial"/>
        </w:rPr>
        <w:t xml:space="preserve"> lessons learned exercise</w:t>
      </w:r>
    </w:p>
    <w:p w14:paraId="7EEEBB58" w14:textId="77777777" w:rsidR="003041F7" w:rsidRPr="006D5F92" w:rsidRDefault="003041F7" w:rsidP="004A5BAB">
      <w:pPr>
        <w:pStyle w:val="ListParagraph"/>
        <w:numPr>
          <w:ilvl w:val="0"/>
          <w:numId w:val="4"/>
        </w:numPr>
        <w:spacing w:after="120" w:line="240" w:lineRule="auto"/>
        <w:ind w:left="714" w:hanging="357"/>
        <w:contextualSpacing w:val="0"/>
        <w:rPr>
          <w:rFonts w:ascii="Arial" w:hAnsi="Arial" w:cs="Arial"/>
        </w:rPr>
      </w:pPr>
      <w:r w:rsidRPr="006D5F92">
        <w:rPr>
          <w:rFonts w:ascii="Arial" w:hAnsi="Arial" w:cs="Arial"/>
        </w:rPr>
        <w:t>How the tenders will be evaluated.</w:t>
      </w:r>
    </w:p>
    <w:p w14:paraId="279612F6" w14:textId="73F727E9" w:rsidR="00315D54" w:rsidRDefault="00500647" w:rsidP="00A8230E">
      <w:pPr>
        <w:spacing w:after="120" w:line="240" w:lineRule="auto"/>
        <w:rPr>
          <w:rFonts w:ascii="Arial" w:hAnsi="Arial" w:cs="Arial"/>
        </w:rPr>
      </w:pPr>
      <w:r>
        <w:rPr>
          <w:rFonts w:ascii="Arial" w:hAnsi="Arial" w:cs="Arial"/>
        </w:rPr>
        <w:t>Giving</w:t>
      </w:r>
      <w:r w:rsidR="00315D54" w:rsidRPr="00315D54">
        <w:rPr>
          <w:rFonts w:ascii="Arial" w:hAnsi="Arial" w:cs="Arial"/>
        </w:rPr>
        <w:t xml:space="preserve"> additional consideration to the writing style</w:t>
      </w:r>
      <w:r w:rsidR="00315D54">
        <w:rPr>
          <w:rFonts w:ascii="Arial" w:hAnsi="Arial" w:cs="Arial"/>
        </w:rPr>
        <w:t xml:space="preserve"> of the technical specification including the</w:t>
      </w:r>
      <w:r w:rsidR="00315D54" w:rsidRPr="00315D54">
        <w:rPr>
          <w:rFonts w:ascii="Arial" w:hAnsi="Arial" w:cs="Arial"/>
        </w:rPr>
        <w:t xml:space="preserve"> language </w:t>
      </w:r>
      <w:r w:rsidR="00315D54">
        <w:rPr>
          <w:rFonts w:ascii="Arial" w:hAnsi="Arial" w:cs="Arial"/>
        </w:rPr>
        <w:t xml:space="preserve">used </w:t>
      </w:r>
      <w:r w:rsidR="00315D54" w:rsidRPr="00315D54">
        <w:rPr>
          <w:rFonts w:ascii="Arial" w:hAnsi="Arial" w:cs="Arial"/>
        </w:rPr>
        <w:t>(e.</w:t>
      </w:r>
      <w:r w:rsidR="004D043F">
        <w:rPr>
          <w:rFonts w:ascii="Arial" w:hAnsi="Arial" w:cs="Arial"/>
        </w:rPr>
        <w:t>g.</w:t>
      </w:r>
      <w:r w:rsidR="00315D54" w:rsidRPr="00315D54">
        <w:rPr>
          <w:rFonts w:ascii="Arial" w:hAnsi="Arial" w:cs="Arial"/>
        </w:rPr>
        <w:t xml:space="preserve"> ‘shall’ must be fully and properly met, use of jargon and </w:t>
      </w:r>
      <w:r w:rsidR="002013E0" w:rsidRPr="00315D54">
        <w:rPr>
          <w:rFonts w:ascii="Arial" w:hAnsi="Arial" w:cs="Arial"/>
        </w:rPr>
        <w:t>acronyms</w:t>
      </w:r>
      <w:r w:rsidR="00315D54" w:rsidRPr="00315D54">
        <w:rPr>
          <w:rFonts w:ascii="Arial" w:hAnsi="Arial" w:cs="Arial"/>
        </w:rPr>
        <w:t xml:space="preserve">, etc.) </w:t>
      </w:r>
      <w:r w:rsidR="00315D54">
        <w:rPr>
          <w:rFonts w:ascii="Arial" w:hAnsi="Arial" w:cs="Arial"/>
        </w:rPr>
        <w:t xml:space="preserve">and the </w:t>
      </w:r>
      <w:r w:rsidR="00315D54" w:rsidRPr="00315D54">
        <w:rPr>
          <w:rFonts w:ascii="Arial" w:hAnsi="Arial" w:cs="Arial"/>
        </w:rPr>
        <w:t xml:space="preserve">governance arrangements (such as ownership, authority and configuration control of </w:t>
      </w:r>
      <w:r w:rsidR="006171E4">
        <w:rPr>
          <w:rFonts w:ascii="Arial" w:hAnsi="Arial" w:cs="Arial"/>
        </w:rPr>
        <w:t xml:space="preserve">any </w:t>
      </w:r>
      <w:r w:rsidR="00315D54" w:rsidRPr="00315D54">
        <w:rPr>
          <w:rFonts w:ascii="Arial" w:hAnsi="Arial" w:cs="Arial"/>
        </w:rPr>
        <w:t>modification</w:t>
      </w:r>
      <w:r w:rsidR="006171E4">
        <w:rPr>
          <w:rFonts w:ascii="Arial" w:hAnsi="Arial" w:cs="Arial"/>
        </w:rPr>
        <w:t>s</w:t>
      </w:r>
      <w:r w:rsidR="00315D54" w:rsidRPr="00315D54">
        <w:rPr>
          <w:rFonts w:ascii="Arial" w:hAnsi="Arial" w:cs="Arial"/>
        </w:rPr>
        <w:t>)</w:t>
      </w:r>
      <w:r w:rsidR="00DB6EA9">
        <w:rPr>
          <w:rFonts w:ascii="Arial" w:hAnsi="Arial" w:cs="Arial"/>
        </w:rPr>
        <w:t xml:space="preserve"> can help to ensure the quality of the tenders received</w:t>
      </w:r>
      <w:r w:rsidR="00315D54" w:rsidRPr="00315D54">
        <w:rPr>
          <w:rFonts w:ascii="Arial" w:hAnsi="Arial" w:cs="Arial"/>
        </w:rPr>
        <w:t xml:space="preserve">.  </w:t>
      </w:r>
    </w:p>
    <w:p w14:paraId="436221BD" w14:textId="7FBA5417" w:rsidR="00315D54" w:rsidRDefault="00315D54" w:rsidP="004329DC">
      <w:pPr>
        <w:spacing w:after="120" w:line="240" w:lineRule="auto"/>
        <w:rPr>
          <w:rFonts w:ascii="Arial" w:hAnsi="Arial" w:cs="Arial"/>
        </w:rPr>
      </w:pPr>
      <w:r w:rsidRPr="00315D54">
        <w:rPr>
          <w:rFonts w:ascii="Arial" w:hAnsi="Arial" w:cs="Arial"/>
        </w:rPr>
        <w:t xml:space="preserve">A decision should be taken </w:t>
      </w:r>
      <w:r w:rsidR="006D6ACF">
        <w:rPr>
          <w:rFonts w:ascii="Arial" w:hAnsi="Arial" w:cs="Arial"/>
        </w:rPr>
        <w:t>on</w:t>
      </w:r>
      <w:r w:rsidRPr="00315D54">
        <w:rPr>
          <w:rFonts w:ascii="Arial" w:hAnsi="Arial" w:cs="Arial"/>
        </w:rPr>
        <w:t xml:space="preserve"> whether the specification should be open or closed.  An open specification</w:t>
      </w:r>
      <w:r>
        <w:rPr>
          <w:rFonts w:ascii="Arial" w:hAnsi="Arial" w:cs="Arial"/>
        </w:rPr>
        <w:t xml:space="preserve"> describes required performance</w:t>
      </w:r>
      <w:r w:rsidRPr="00315D54">
        <w:rPr>
          <w:rFonts w:ascii="Arial" w:hAnsi="Arial" w:cs="Arial"/>
        </w:rPr>
        <w:t xml:space="preserve"> without mandating how </w:t>
      </w:r>
      <w:r>
        <w:rPr>
          <w:rFonts w:ascii="Arial" w:hAnsi="Arial" w:cs="Arial"/>
        </w:rPr>
        <w:t>the performance</w:t>
      </w:r>
      <w:r w:rsidRPr="00315D54">
        <w:rPr>
          <w:rFonts w:ascii="Arial" w:hAnsi="Arial" w:cs="Arial"/>
        </w:rPr>
        <w:t xml:space="preserve"> </w:t>
      </w:r>
      <w:r>
        <w:rPr>
          <w:rFonts w:ascii="Arial" w:hAnsi="Arial" w:cs="Arial"/>
        </w:rPr>
        <w:t>should</w:t>
      </w:r>
      <w:r w:rsidRPr="00315D54">
        <w:rPr>
          <w:rFonts w:ascii="Arial" w:hAnsi="Arial" w:cs="Arial"/>
        </w:rPr>
        <w:t xml:space="preserve"> be achieved.  A closed specification may describe not only </w:t>
      </w:r>
      <w:r w:rsidR="00F208E8">
        <w:rPr>
          <w:rFonts w:ascii="Arial" w:hAnsi="Arial" w:cs="Arial"/>
        </w:rPr>
        <w:t xml:space="preserve">the </w:t>
      </w:r>
      <w:r>
        <w:rPr>
          <w:rFonts w:ascii="Arial" w:hAnsi="Arial" w:cs="Arial"/>
        </w:rPr>
        <w:t>required performance</w:t>
      </w:r>
      <w:r w:rsidRPr="00315D54">
        <w:rPr>
          <w:rFonts w:ascii="Arial" w:hAnsi="Arial" w:cs="Arial"/>
        </w:rPr>
        <w:t>, but</w:t>
      </w:r>
      <w:r w:rsidR="00F208E8">
        <w:rPr>
          <w:rFonts w:ascii="Arial" w:hAnsi="Arial" w:cs="Arial"/>
        </w:rPr>
        <w:t xml:space="preserve"> the</w:t>
      </w:r>
      <w:r w:rsidRPr="00315D54">
        <w:rPr>
          <w:rFonts w:ascii="Arial" w:hAnsi="Arial" w:cs="Arial"/>
        </w:rPr>
        <w:t xml:space="preserve"> technology and t</w:t>
      </w:r>
      <w:r>
        <w:rPr>
          <w:rFonts w:ascii="Arial" w:hAnsi="Arial" w:cs="Arial"/>
        </w:rPr>
        <w:t>ools etc. that must be employed</w:t>
      </w:r>
      <w:r w:rsidR="006B318C">
        <w:rPr>
          <w:rFonts w:ascii="Arial" w:hAnsi="Arial" w:cs="Arial"/>
        </w:rPr>
        <w:t xml:space="preserve"> too</w:t>
      </w:r>
      <w:r>
        <w:rPr>
          <w:rFonts w:ascii="Arial" w:hAnsi="Arial" w:cs="Arial"/>
        </w:rPr>
        <w:t>.</w:t>
      </w:r>
    </w:p>
    <w:p w14:paraId="26B5163F" w14:textId="0939DCCD" w:rsidR="00A5740B" w:rsidRDefault="00327CEB" w:rsidP="004329DC">
      <w:pPr>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sidR="003041F7" w:rsidRPr="006D5F92">
        <w:rPr>
          <w:rFonts w:ascii="Arial" w:hAnsi="Arial" w:cs="Arial"/>
        </w:rPr>
        <w:t>in developing the specification to ensure the work will be of the appropriate standard and provide what is needed.</w:t>
      </w:r>
      <w:r w:rsidR="004329DC" w:rsidRPr="006D5F92">
        <w:rPr>
          <w:rFonts w:ascii="Arial" w:hAnsi="Arial" w:cs="Arial"/>
        </w:rPr>
        <w:t xml:space="preserve"> </w:t>
      </w:r>
      <w:r w:rsidR="00391537">
        <w:rPr>
          <w:rFonts w:ascii="Arial" w:hAnsi="Arial" w:cs="Arial"/>
        </w:rPr>
        <w:t xml:space="preserve">It is also good practice to </w:t>
      </w:r>
      <w:r w:rsidR="004D043F">
        <w:rPr>
          <w:rFonts w:ascii="Arial" w:hAnsi="Arial" w:cs="Arial"/>
        </w:rPr>
        <w:t>have</w:t>
      </w:r>
      <w:r w:rsidR="00433A3B">
        <w:rPr>
          <w:rFonts w:ascii="Arial" w:hAnsi="Arial" w:cs="Arial"/>
        </w:rPr>
        <w:t xml:space="preserve"> subject matter experts provide the technical input to specification</w:t>
      </w:r>
      <w:r>
        <w:rPr>
          <w:rFonts w:ascii="Arial" w:hAnsi="Arial" w:cs="Arial"/>
        </w:rPr>
        <w:t>s</w:t>
      </w:r>
      <w:r w:rsidR="00433A3B">
        <w:rPr>
          <w:rFonts w:ascii="Arial" w:hAnsi="Arial" w:cs="Arial"/>
        </w:rPr>
        <w:t>.</w:t>
      </w:r>
    </w:p>
    <w:p w14:paraId="51392BF4" w14:textId="1E7A317F" w:rsidR="00327CEB" w:rsidRDefault="0021099C" w:rsidP="00A8230E">
      <w:pPr>
        <w:spacing w:after="120" w:line="240" w:lineRule="auto"/>
        <w:rPr>
          <w:rFonts w:ascii="Arial" w:hAnsi="Arial" w:cs="Arial"/>
        </w:rPr>
      </w:pPr>
      <w:r>
        <w:rPr>
          <w:rFonts w:ascii="Arial" w:hAnsi="Arial" w:cs="Arial"/>
        </w:rPr>
        <w:t>E</w:t>
      </w:r>
      <w:r w:rsidR="00A8230E" w:rsidRPr="00A8230E">
        <w:rPr>
          <w:rFonts w:ascii="Arial" w:hAnsi="Arial" w:cs="Arial"/>
        </w:rPr>
        <w:t>nsur</w:t>
      </w:r>
      <w:r>
        <w:rPr>
          <w:rFonts w:ascii="Arial" w:hAnsi="Arial" w:cs="Arial"/>
        </w:rPr>
        <w:t>ing</w:t>
      </w:r>
      <w:r w:rsidR="00A8230E" w:rsidRPr="00A8230E">
        <w:rPr>
          <w:rFonts w:ascii="Arial" w:hAnsi="Arial" w:cs="Arial"/>
        </w:rPr>
        <w:t xml:space="preserve"> that the work</w:t>
      </w:r>
      <w:r w:rsidR="00CB7FC4">
        <w:rPr>
          <w:rFonts w:ascii="Arial" w:hAnsi="Arial" w:cs="Arial"/>
        </w:rPr>
        <w:t xml:space="preserve"> i</w:t>
      </w:r>
      <w:r w:rsidR="00A8230E" w:rsidRPr="00A8230E">
        <w:rPr>
          <w:rFonts w:ascii="Arial" w:hAnsi="Arial" w:cs="Arial"/>
        </w:rPr>
        <w:t xml:space="preserve">s clearly described </w:t>
      </w:r>
      <w:r>
        <w:rPr>
          <w:rFonts w:ascii="Arial" w:hAnsi="Arial" w:cs="Arial"/>
        </w:rPr>
        <w:t>helps</w:t>
      </w:r>
      <w:r w:rsidR="00A8230E" w:rsidRPr="00A8230E">
        <w:rPr>
          <w:rFonts w:ascii="Arial" w:hAnsi="Arial" w:cs="Arial"/>
        </w:rPr>
        <w:t xml:space="preserve"> suppliers </w:t>
      </w:r>
      <w:r>
        <w:rPr>
          <w:rFonts w:ascii="Arial" w:hAnsi="Arial" w:cs="Arial"/>
        </w:rPr>
        <w:t>to</w:t>
      </w:r>
      <w:r w:rsidRPr="00A8230E">
        <w:rPr>
          <w:rFonts w:ascii="Arial" w:hAnsi="Arial" w:cs="Arial"/>
        </w:rPr>
        <w:t xml:space="preserve"> </w:t>
      </w:r>
      <w:r w:rsidR="00A8230E" w:rsidRPr="00A8230E">
        <w:rPr>
          <w:rFonts w:ascii="Arial" w:hAnsi="Arial" w:cs="Arial"/>
        </w:rPr>
        <w:t>respond to the purcha</w:t>
      </w:r>
      <w:r w:rsidR="004D043F">
        <w:rPr>
          <w:rFonts w:ascii="Arial" w:hAnsi="Arial" w:cs="Arial"/>
        </w:rPr>
        <w:t>ser’s request without ambiguity</w:t>
      </w:r>
      <w:r w:rsidR="00A8230E" w:rsidRPr="00A8230E">
        <w:rPr>
          <w:rFonts w:ascii="Arial" w:hAnsi="Arial" w:cs="Arial"/>
        </w:rPr>
        <w:t xml:space="preserve"> </w:t>
      </w:r>
      <w:r>
        <w:rPr>
          <w:rFonts w:ascii="Arial" w:hAnsi="Arial" w:cs="Arial"/>
        </w:rPr>
        <w:t xml:space="preserve">and can </w:t>
      </w:r>
      <w:r w:rsidR="00A8230E" w:rsidRPr="00A8230E">
        <w:rPr>
          <w:rFonts w:ascii="Arial" w:hAnsi="Arial" w:cs="Arial"/>
        </w:rPr>
        <w:t>sav</w:t>
      </w:r>
      <w:r>
        <w:rPr>
          <w:rFonts w:ascii="Arial" w:hAnsi="Arial" w:cs="Arial"/>
        </w:rPr>
        <w:t>e</w:t>
      </w:r>
      <w:r w:rsidR="00A8230E" w:rsidRPr="00A8230E">
        <w:rPr>
          <w:rFonts w:ascii="Arial" w:hAnsi="Arial" w:cs="Arial"/>
        </w:rPr>
        <w:t xml:space="preserve"> time and money. </w:t>
      </w:r>
      <w:r>
        <w:rPr>
          <w:rFonts w:ascii="Arial" w:hAnsi="Arial" w:cs="Arial"/>
        </w:rPr>
        <w:t>Experience demonstrates that t</w:t>
      </w:r>
      <w:r w:rsidR="00A8230E" w:rsidRPr="00A8230E">
        <w:rPr>
          <w:rFonts w:ascii="Arial" w:hAnsi="Arial" w:cs="Arial"/>
        </w:rPr>
        <w:t xml:space="preserve">he specification is an essential element of </w:t>
      </w:r>
      <w:r w:rsidR="00327CEB">
        <w:rPr>
          <w:rFonts w:ascii="Arial" w:hAnsi="Arial" w:cs="Arial"/>
        </w:rPr>
        <w:t>the procurement process as it:</w:t>
      </w:r>
    </w:p>
    <w:p w14:paraId="77411183" w14:textId="54004C8D" w:rsidR="00327CEB" w:rsidRDefault="00327CEB" w:rsidP="004A5BAB">
      <w:pPr>
        <w:pStyle w:val="ListParagraph"/>
        <w:numPr>
          <w:ilvl w:val="0"/>
          <w:numId w:val="14"/>
        </w:numPr>
        <w:spacing w:after="120" w:line="240" w:lineRule="auto"/>
        <w:rPr>
          <w:rFonts w:ascii="Arial" w:hAnsi="Arial" w:cs="Arial"/>
        </w:rPr>
      </w:pPr>
      <w:r>
        <w:rPr>
          <w:rFonts w:ascii="Arial" w:hAnsi="Arial" w:cs="Arial"/>
        </w:rPr>
        <w:t>Is t</w:t>
      </w:r>
      <w:r w:rsidR="00A8230E" w:rsidRPr="00327CEB">
        <w:rPr>
          <w:rFonts w:ascii="Arial" w:hAnsi="Arial" w:cs="Arial"/>
        </w:rPr>
        <w:t>he tool used to communicate the customer requirements to potential suppliers</w:t>
      </w:r>
    </w:p>
    <w:p w14:paraId="697F5BC8" w14:textId="77777777" w:rsidR="00327CEB" w:rsidRDefault="00327CEB" w:rsidP="004A5BAB">
      <w:pPr>
        <w:pStyle w:val="ListParagraph"/>
        <w:numPr>
          <w:ilvl w:val="0"/>
          <w:numId w:val="14"/>
        </w:numPr>
        <w:spacing w:after="120" w:line="240" w:lineRule="auto"/>
        <w:rPr>
          <w:rFonts w:ascii="Arial" w:hAnsi="Arial" w:cs="Arial"/>
        </w:rPr>
      </w:pPr>
      <w:r>
        <w:rPr>
          <w:rFonts w:ascii="Arial" w:hAnsi="Arial" w:cs="Arial"/>
        </w:rPr>
        <w:t>E</w:t>
      </w:r>
      <w:r w:rsidR="00A8230E" w:rsidRPr="00327CEB">
        <w:rPr>
          <w:rFonts w:ascii="Arial" w:hAnsi="Arial" w:cs="Arial"/>
        </w:rPr>
        <w:t>nsures that all the requirements of the ‘to be delivered’ product are identified and validated</w:t>
      </w:r>
    </w:p>
    <w:p w14:paraId="37B36DC1" w14:textId="77777777" w:rsidR="00327CEB" w:rsidRDefault="00327CEB" w:rsidP="004A5BAB">
      <w:pPr>
        <w:pStyle w:val="ListParagraph"/>
        <w:numPr>
          <w:ilvl w:val="0"/>
          <w:numId w:val="14"/>
        </w:numPr>
        <w:spacing w:after="120" w:line="240" w:lineRule="auto"/>
        <w:rPr>
          <w:rFonts w:ascii="Arial" w:hAnsi="Arial" w:cs="Arial"/>
        </w:rPr>
      </w:pPr>
      <w:r>
        <w:rPr>
          <w:rFonts w:ascii="Arial" w:hAnsi="Arial" w:cs="Arial"/>
        </w:rPr>
        <w:t>Ensures</w:t>
      </w:r>
      <w:r w:rsidR="00A8230E" w:rsidRPr="00327CEB">
        <w:rPr>
          <w:rFonts w:ascii="Arial" w:hAnsi="Arial" w:cs="Arial"/>
        </w:rPr>
        <w:t xml:space="preserve"> that a consistent and quality assured specification is provided to suppliers</w:t>
      </w:r>
    </w:p>
    <w:p w14:paraId="24E5CCE9" w14:textId="76FCC9A4" w:rsidR="00327CEB" w:rsidRDefault="00327CEB" w:rsidP="004A5BAB">
      <w:pPr>
        <w:pStyle w:val="ListParagraph"/>
        <w:numPr>
          <w:ilvl w:val="0"/>
          <w:numId w:val="14"/>
        </w:numPr>
        <w:spacing w:after="120" w:line="240" w:lineRule="auto"/>
        <w:rPr>
          <w:rFonts w:ascii="Arial" w:hAnsi="Arial" w:cs="Arial"/>
        </w:rPr>
      </w:pPr>
      <w:r>
        <w:rPr>
          <w:rFonts w:ascii="Arial" w:hAnsi="Arial" w:cs="Arial"/>
        </w:rPr>
        <w:t xml:space="preserve">Helps to ensure </w:t>
      </w:r>
      <w:r w:rsidR="00A8230E" w:rsidRPr="00327CEB">
        <w:rPr>
          <w:rFonts w:ascii="Arial" w:hAnsi="Arial" w:cs="Arial"/>
        </w:rPr>
        <w:t>the right product is delivered first time</w:t>
      </w:r>
    </w:p>
    <w:p w14:paraId="293A6FF1" w14:textId="7B912E88" w:rsidR="00A8230E" w:rsidRPr="00327CEB" w:rsidRDefault="00327CEB" w:rsidP="004A5BAB">
      <w:pPr>
        <w:pStyle w:val="ListParagraph"/>
        <w:numPr>
          <w:ilvl w:val="0"/>
          <w:numId w:val="14"/>
        </w:numPr>
        <w:spacing w:after="120" w:line="240" w:lineRule="auto"/>
        <w:rPr>
          <w:rFonts w:ascii="Arial" w:hAnsi="Arial" w:cs="Arial"/>
        </w:rPr>
      </w:pPr>
      <w:r>
        <w:rPr>
          <w:rFonts w:ascii="Arial" w:hAnsi="Arial" w:cs="Arial"/>
        </w:rPr>
        <w:t>I</w:t>
      </w:r>
      <w:r w:rsidR="00A8230E" w:rsidRPr="00327CEB">
        <w:rPr>
          <w:rFonts w:ascii="Arial" w:hAnsi="Arial" w:cs="Arial"/>
        </w:rPr>
        <w:t>s the means of verifying that the product meets the requirements in terms of conformity</w:t>
      </w:r>
      <w:r w:rsidR="00391537">
        <w:rPr>
          <w:rFonts w:ascii="Arial" w:hAnsi="Arial" w:cs="Arial"/>
        </w:rPr>
        <w:t xml:space="preserve">, </w:t>
      </w:r>
      <w:r w:rsidR="00A8230E" w:rsidRPr="00327CEB">
        <w:rPr>
          <w:rFonts w:ascii="Arial" w:hAnsi="Arial" w:cs="Arial"/>
        </w:rPr>
        <w:t>compliance</w:t>
      </w:r>
      <w:r w:rsidR="00391537">
        <w:rPr>
          <w:rFonts w:ascii="Arial" w:hAnsi="Arial" w:cs="Arial"/>
        </w:rPr>
        <w:t>, performance etc</w:t>
      </w:r>
      <w:r w:rsidR="00A8230E" w:rsidRPr="00327CEB">
        <w:rPr>
          <w:rFonts w:ascii="Arial" w:hAnsi="Arial" w:cs="Arial"/>
        </w:rPr>
        <w:t>.</w:t>
      </w:r>
    </w:p>
    <w:p w14:paraId="499F9FAB" w14:textId="77777777" w:rsidR="00DB4661" w:rsidRDefault="00DB4661">
      <w:pPr>
        <w:rPr>
          <w:rFonts w:ascii="Arial" w:hAnsi="Arial" w:cs="Arial"/>
        </w:rPr>
      </w:pPr>
      <w:r>
        <w:rPr>
          <w:rFonts w:ascii="Arial" w:hAnsi="Arial" w:cs="Arial"/>
        </w:rPr>
        <w:br w:type="page"/>
      </w:r>
    </w:p>
    <w:p w14:paraId="496F0D2B" w14:textId="63A3C5FE" w:rsidR="00A8230E" w:rsidRDefault="00A8230E" w:rsidP="00A8230E">
      <w:pPr>
        <w:spacing w:after="120" w:line="240" w:lineRule="auto"/>
        <w:rPr>
          <w:rFonts w:ascii="Arial" w:hAnsi="Arial" w:cs="Arial"/>
        </w:rPr>
      </w:pPr>
      <w:r w:rsidRPr="00A8230E">
        <w:rPr>
          <w:rFonts w:ascii="Arial" w:hAnsi="Arial" w:cs="Arial"/>
        </w:rPr>
        <w:lastRenderedPageBreak/>
        <w:t xml:space="preserve">Some organisations evaluate the </w:t>
      </w:r>
      <w:r w:rsidR="007A7121">
        <w:rPr>
          <w:rFonts w:ascii="Arial" w:hAnsi="Arial" w:cs="Arial"/>
        </w:rPr>
        <w:t>work</w:t>
      </w:r>
      <w:r w:rsidRPr="00A8230E">
        <w:rPr>
          <w:rFonts w:ascii="Arial" w:hAnsi="Arial" w:cs="Arial"/>
        </w:rPr>
        <w:t xml:space="preserve"> needed and attach a quality grading to </w:t>
      </w:r>
      <w:r w:rsidR="0021099C">
        <w:rPr>
          <w:rFonts w:ascii="Arial" w:hAnsi="Arial" w:cs="Arial"/>
        </w:rPr>
        <w:t>it</w:t>
      </w:r>
      <w:r w:rsidR="0021099C" w:rsidRPr="00A8230E">
        <w:rPr>
          <w:rFonts w:ascii="Arial" w:hAnsi="Arial" w:cs="Arial"/>
        </w:rPr>
        <w:t xml:space="preserve"> </w:t>
      </w:r>
      <w:r w:rsidRPr="00A8230E">
        <w:rPr>
          <w:rFonts w:ascii="Arial" w:hAnsi="Arial" w:cs="Arial"/>
        </w:rPr>
        <w:t xml:space="preserve">to recognise </w:t>
      </w:r>
      <w:r w:rsidR="0021099C">
        <w:rPr>
          <w:rFonts w:ascii="Arial" w:hAnsi="Arial" w:cs="Arial"/>
        </w:rPr>
        <w:t>its</w:t>
      </w:r>
      <w:r w:rsidR="0021099C" w:rsidRPr="00A8230E">
        <w:rPr>
          <w:rFonts w:ascii="Arial" w:hAnsi="Arial" w:cs="Arial"/>
        </w:rPr>
        <w:t xml:space="preserve"> </w:t>
      </w:r>
      <w:r w:rsidRPr="00A8230E">
        <w:rPr>
          <w:rFonts w:ascii="Arial" w:hAnsi="Arial" w:cs="Arial"/>
        </w:rPr>
        <w:t>safety significance</w:t>
      </w:r>
      <w:r w:rsidR="00391537" w:rsidRPr="00391537">
        <w:rPr>
          <w:rFonts w:ascii="Arial" w:hAnsi="Arial" w:cs="Arial"/>
        </w:rPr>
        <w:t xml:space="preserve"> </w:t>
      </w:r>
      <w:r w:rsidR="00391537">
        <w:rPr>
          <w:rFonts w:ascii="Arial" w:hAnsi="Arial" w:cs="Arial"/>
        </w:rPr>
        <w:t>and ensure that the appropriate oversight activities are identified proportionate to the safety significance</w:t>
      </w:r>
      <w:r w:rsidR="00391537" w:rsidRPr="00A8230E">
        <w:rPr>
          <w:rFonts w:ascii="Arial" w:hAnsi="Arial" w:cs="Arial"/>
        </w:rPr>
        <w:t>.</w:t>
      </w:r>
      <w:r w:rsidR="00391537">
        <w:rPr>
          <w:rFonts w:ascii="Arial" w:hAnsi="Arial" w:cs="Arial"/>
        </w:rPr>
        <w:t xml:space="preserve"> Some organisations undertake a risk assessment to consider </w:t>
      </w:r>
      <w:r w:rsidR="00391537" w:rsidRPr="00A8230E">
        <w:rPr>
          <w:rFonts w:ascii="Arial" w:hAnsi="Arial" w:cs="Arial"/>
        </w:rPr>
        <w:t>the consequences of the work</w:t>
      </w:r>
      <w:r w:rsidR="00CB7FC4">
        <w:rPr>
          <w:rFonts w:ascii="Arial" w:hAnsi="Arial" w:cs="Arial"/>
        </w:rPr>
        <w:t xml:space="preserve"> </w:t>
      </w:r>
      <w:r w:rsidR="00391537" w:rsidRPr="00A8230E">
        <w:rPr>
          <w:rFonts w:ascii="Arial" w:hAnsi="Arial" w:cs="Arial"/>
        </w:rPr>
        <w:t>not conforming to the s</w:t>
      </w:r>
      <w:r w:rsidR="00391537">
        <w:rPr>
          <w:rFonts w:ascii="Arial" w:hAnsi="Arial" w:cs="Arial"/>
        </w:rPr>
        <w:t>pecification at the point of us</w:t>
      </w:r>
      <w:r w:rsidR="00EA4C1F">
        <w:rPr>
          <w:rFonts w:ascii="Arial" w:hAnsi="Arial" w:cs="Arial"/>
        </w:rPr>
        <w:t>e</w:t>
      </w:r>
      <w:r w:rsidR="00391537">
        <w:rPr>
          <w:rFonts w:ascii="Arial" w:hAnsi="Arial" w:cs="Arial"/>
        </w:rPr>
        <w:t>.</w:t>
      </w:r>
      <w:r w:rsidRPr="00A8230E">
        <w:rPr>
          <w:rFonts w:ascii="Arial" w:hAnsi="Arial" w:cs="Arial"/>
        </w:rPr>
        <w:t xml:space="preserve"> </w:t>
      </w:r>
      <w:r w:rsidR="00327CEB">
        <w:rPr>
          <w:rFonts w:ascii="Arial" w:hAnsi="Arial" w:cs="Arial"/>
        </w:rPr>
        <w:t>It is good practice to involve t</w:t>
      </w:r>
      <w:r w:rsidR="00327CEB" w:rsidRPr="003A787E">
        <w:rPr>
          <w:rFonts w:ascii="Arial" w:hAnsi="Arial" w:cs="Arial"/>
        </w:rPr>
        <w:t>he IC capability</w:t>
      </w:r>
      <w:r w:rsidR="00327CEB" w:rsidRPr="00A8230E">
        <w:rPr>
          <w:rFonts w:ascii="Arial" w:hAnsi="Arial" w:cs="Arial"/>
        </w:rPr>
        <w:t xml:space="preserve"> </w:t>
      </w:r>
      <w:r w:rsidRPr="00A8230E">
        <w:rPr>
          <w:rFonts w:ascii="Arial" w:hAnsi="Arial" w:cs="Arial"/>
        </w:rPr>
        <w:t xml:space="preserve">in agreeing the quality grade and </w:t>
      </w:r>
      <w:r w:rsidR="00391537">
        <w:rPr>
          <w:rFonts w:ascii="Arial" w:hAnsi="Arial" w:cs="Arial"/>
        </w:rPr>
        <w:t xml:space="preserve">doing the </w:t>
      </w:r>
      <w:r w:rsidRPr="00A8230E">
        <w:rPr>
          <w:rFonts w:ascii="Arial" w:hAnsi="Arial" w:cs="Arial"/>
        </w:rPr>
        <w:t>risk assessment.</w:t>
      </w:r>
    </w:p>
    <w:p w14:paraId="0C232669" w14:textId="547B1601" w:rsidR="009F49ED" w:rsidRPr="00E23A4E" w:rsidRDefault="009F49ED" w:rsidP="00B1367C">
      <w:pPr>
        <w:pStyle w:val="Heading1"/>
        <w:numPr>
          <w:ilvl w:val="0"/>
          <w:numId w:val="17"/>
        </w:numPr>
        <w:spacing w:before="120" w:after="120"/>
        <w:ind w:left="431" w:hanging="431"/>
        <w:rPr>
          <w:rFonts w:ascii="Arial" w:hAnsi="Arial" w:cs="Arial"/>
          <w:color w:val="auto"/>
          <w:sz w:val="22"/>
          <w:szCs w:val="22"/>
        </w:rPr>
      </w:pPr>
      <w:bookmarkStart w:id="26" w:name="_Toc3205159"/>
      <w:r w:rsidRPr="00E23A4E">
        <w:rPr>
          <w:rFonts w:ascii="Arial" w:hAnsi="Arial" w:cs="Arial"/>
          <w:color w:val="auto"/>
          <w:sz w:val="22"/>
          <w:szCs w:val="22"/>
        </w:rPr>
        <w:t>Review tenders and advise on choice of contractor</w:t>
      </w:r>
      <w:bookmarkEnd w:id="26"/>
    </w:p>
    <w:p w14:paraId="1C352800" w14:textId="02A804B1" w:rsidR="00F71E4F"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71E4F" w:rsidRPr="00B1367C">
        <w:rPr>
          <w:rFonts w:ascii="Arial" w:hAnsi="Arial" w:cs="Arial"/>
          <w:b/>
          <w:i/>
        </w:rPr>
        <w:t>5</w:t>
      </w:r>
      <w:r w:rsidRPr="00B1367C">
        <w:rPr>
          <w:rFonts w:ascii="Arial" w:hAnsi="Arial" w:cs="Arial"/>
          <w:b/>
          <w:i/>
        </w:rPr>
        <w:t>:</w:t>
      </w:r>
      <w:r w:rsidR="00F71E4F" w:rsidRPr="00B1367C">
        <w:rPr>
          <w:rFonts w:ascii="Arial" w:hAnsi="Arial" w:cs="Arial"/>
          <w:b/>
          <w:i/>
        </w:rPr>
        <w:t xml:space="preserve"> The licensee should ensure that it only lets contracts for work with nuclear safety significance to contractors with suitable competence, safety standards, management systems, culture and resources.</w:t>
      </w:r>
    </w:p>
    <w:p w14:paraId="25206CC2" w14:textId="4B4DF078" w:rsidR="00B978E6" w:rsidRDefault="00327CEB" w:rsidP="001018C3">
      <w:pPr>
        <w:autoSpaceDE w:val="0"/>
        <w:autoSpaceDN w:val="0"/>
        <w:adjustRightInd w:val="0"/>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sidR="003041F7" w:rsidRPr="006D5F92">
        <w:rPr>
          <w:rFonts w:ascii="Arial" w:hAnsi="Arial" w:cs="Arial"/>
        </w:rPr>
        <w:t>in the evaluation of the tenders</w:t>
      </w:r>
      <w:r w:rsidR="00560A21" w:rsidRPr="006D5F92">
        <w:rPr>
          <w:rFonts w:ascii="Arial" w:hAnsi="Arial" w:cs="Arial"/>
        </w:rPr>
        <w:t xml:space="preserve"> </w:t>
      </w:r>
      <w:r w:rsidR="006D6ACF">
        <w:rPr>
          <w:rFonts w:ascii="Arial" w:hAnsi="Arial" w:cs="Arial"/>
        </w:rPr>
        <w:t>because</w:t>
      </w:r>
      <w:r w:rsidR="00560A21" w:rsidRPr="006D5F92">
        <w:rPr>
          <w:rFonts w:ascii="Arial" w:hAnsi="Arial" w:cs="Arial"/>
        </w:rPr>
        <w:t xml:space="preserve"> </w:t>
      </w:r>
      <w:r w:rsidR="00716A90" w:rsidRPr="006D5F92">
        <w:rPr>
          <w:rFonts w:ascii="Arial" w:hAnsi="Arial" w:cs="Arial"/>
        </w:rPr>
        <w:t xml:space="preserve">subject matter expertise </w:t>
      </w:r>
      <w:r>
        <w:rPr>
          <w:rFonts w:ascii="Arial" w:hAnsi="Arial" w:cs="Arial"/>
        </w:rPr>
        <w:t>may</w:t>
      </w:r>
      <w:r w:rsidR="00716A90" w:rsidRPr="006D5F92">
        <w:rPr>
          <w:rFonts w:ascii="Arial" w:hAnsi="Arial" w:cs="Arial"/>
        </w:rPr>
        <w:t xml:space="preserve"> be needed to determine if the tenders are fit for purpose</w:t>
      </w:r>
      <w:r w:rsidR="003041F7" w:rsidRPr="006D5F92">
        <w:rPr>
          <w:rFonts w:ascii="Arial" w:hAnsi="Arial" w:cs="Arial"/>
        </w:rPr>
        <w:t xml:space="preserve">. </w:t>
      </w: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Pr>
          <w:rFonts w:ascii="Arial" w:hAnsi="Arial" w:cs="Arial"/>
        </w:rPr>
        <w:t>in developing t</w:t>
      </w:r>
      <w:r w:rsidR="003041F7" w:rsidRPr="006D5F92">
        <w:rPr>
          <w:rFonts w:ascii="Arial" w:hAnsi="Arial" w:cs="Arial"/>
        </w:rPr>
        <w:t xml:space="preserve">he evaluation criteria </w:t>
      </w:r>
      <w:r w:rsidR="00F208E8">
        <w:rPr>
          <w:rFonts w:ascii="Arial" w:hAnsi="Arial" w:cs="Arial"/>
        </w:rPr>
        <w:t xml:space="preserve">and their relative weighting </w:t>
      </w:r>
      <w:r w:rsidR="003041F7" w:rsidRPr="006D5F92">
        <w:rPr>
          <w:rFonts w:ascii="Arial" w:hAnsi="Arial" w:cs="Arial"/>
        </w:rPr>
        <w:t xml:space="preserve">as part of developing the specification. </w:t>
      </w:r>
      <w:r w:rsidR="00B978E6">
        <w:rPr>
          <w:rFonts w:ascii="Arial" w:hAnsi="Arial" w:cs="Arial"/>
        </w:rPr>
        <w:t>In some organisations the tendering and evaluation process can vary depending on</w:t>
      </w:r>
      <w:r w:rsidR="00B978E6" w:rsidRPr="00B978E6">
        <w:rPr>
          <w:rFonts w:ascii="Arial" w:hAnsi="Arial" w:cs="Arial"/>
        </w:rPr>
        <w:t xml:space="preserve"> the quality grading applied to the </w:t>
      </w:r>
      <w:r w:rsidR="00CB7FC4">
        <w:rPr>
          <w:rFonts w:ascii="Arial" w:hAnsi="Arial" w:cs="Arial"/>
        </w:rPr>
        <w:t>work</w:t>
      </w:r>
      <w:r w:rsidR="00B978E6" w:rsidRPr="00B978E6">
        <w:rPr>
          <w:rFonts w:ascii="Arial" w:hAnsi="Arial" w:cs="Arial"/>
        </w:rPr>
        <w:t>.</w:t>
      </w:r>
    </w:p>
    <w:p w14:paraId="3B855479" w14:textId="0631F367" w:rsidR="003041F7" w:rsidRPr="006D5F92" w:rsidRDefault="0021099C" w:rsidP="001018C3">
      <w:pPr>
        <w:autoSpaceDE w:val="0"/>
        <w:autoSpaceDN w:val="0"/>
        <w:adjustRightInd w:val="0"/>
        <w:spacing w:after="120" w:line="240" w:lineRule="auto"/>
        <w:rPr>
          <w:rFonts w:ascii="Arial" w:hAnsi="Arial" w:cs="Arial"/>
        </w:rPr>
      </w:pPr>
      <w:r>
        <w:rPr>
          <w:rFonts w:ascii="Arial" w:hAnsi="Arial" w:cs="Arial"/>
        </w:rPr>
        <w:t>Some organisations develop q</w:t>
      </w:r>
      <w:r w:rsidR="00F208E8">
        <w:rPr>
          <w:rFonts w:ascii="Arial" w:hAnsi="Arial" w:cs="Arial"/>
        </w:rPr>
        <w:t xml:space="preserve">uestions </w:t>
      </w:r>
      <w:r w:rsidR="004D043F">
        <w:rPr>
          <w:rFonts w:ascii="Arial" w:hAnsi="Arial" w:cs="Arial"/>
        </w:rPr>
        <w:t>to ensure</w:t>
      </w:r>
      <w:r w:rsidR="00F208E8">
        <w:rPr>
          <w:rFonts w:ascii="Arial" w:hAnsi="Arial" w:cs="Arial"/>
        </w:rPr>
        <w:t xml:space="preserve"> bidders provide the information that will be needed to evaluate the tenders against the criteria. Weighting the questions </w:t>
      </w:r>
      <w:r>
        <w:rPr>
          <w:rFonts w:ascii="Arial" w:hAnsi="Arial" w:cs="Arial"/>
        </w:rPr>
        <w:t xml:space="preserve">can </w:t>
      </w:r>
      <w:r w:rsidR="00F208E8">
        <w:rPr>
          <w:rFonts w:ascii="Arial" w:hAnsi="Arial" w:cs="Arial"/>
        </w:rPr>
        <w:t>help bidders to know where to focus their attention when developing their tenders (e.g. methodology, expertise, previous experience, cost</w:t>
      </w:r>
      <w:r w:rsidR="004D043F">
        <w:rPr>
          <w:rFonts w:ascii="Arial" w:hAnsi="Arial" w:cs="Arial"/>
        </w:rPr>
        <w:t xml:space="preserve"> etc.</w:t>
      </w:r>
      <w:r w:rsidR="00F208E8">
        <w:rPr>
          <w:rFonts w:ascii="Arial" w:hAnsi="Arial" w:cs="Arial"/>
        </w:rPr>
        <w:t xml:space="preserve">). </w:t>
      </w:r>
      <w:r w:rsidR="003041F7" w:rsidRPr="006D5F92">
        <w:rPr>
          <w:rFonts w:ascii="Arial" w:hAnsi="Arial" w:cs="Arial"/>
        </w:rPr>
        <w:t>The evaluation could consider:</w:t>
      </w:r>
    </w:p>
    <w:p w14:paraId="050686FE" w14:textId="099519E8" w:rsidR="009F49ED" w:rsidRDefault="009F49ED" w:rsidP="004A5BAB">
      <w:pPr>
        <w:pStyle w:val="ListParagraph"/>
        <w:numPr>
          <w:ilvl w:val="0"/>
          <w:numId w:val="4"/>
        </w:numPr>
        <w:spacing w:after="120" w:line="240" w:lineRule="auto"/>
        <w:rPr>
          <w:rFonts w:ascii="Arial" w:hAnsi="Arial" w:cs="Arial"/>
        </w:rPr>
      </w:pPr>
      <w:r w:rsidRPr="006D5F92">
        <w:rPr>
          <w:rFonts w:ascii="Arial" w:hAnsi="Arial" w:cs="Arial"/>
        </w:rPr>
        <w:t xml:space="preserve">Competence </w:t>
      </w:r>
      <w:r w:rsidR="006171E4">
        <w:rPr>
          <w:rFonts w:ascii="Arial" w:hAnsi="Arial" w:cs="Arial"/>
        </w:rPr>
        <w:t>and</w:t>
      </w:r>
      <w:r w:rsidRPr="006D5F92">
        <w:rPr>
          <w:rFonts w:ascii="Arial" w:hAnsi="Arial" w:cs="Arial"/>
        </w:rPr>
        <w:t xml:space="preserve"> SQEP</w:t>
      </w:r>
      <w:r w:rsidR="003041F7" w:rsidRPr="006D5F92">
        <w:rPr>
          <w:rFonts w:ascii="Arial" w:hAnsi="Arial" w:cs="Arial"/>
        </w:rPr>
        <w:t xml:space="preserve"> – does the contractor have the competence and experience needed</w:t>
      </w:r>
      <w:r w:rsidR="004D043F">
        <w:rPr>
          <w:rFonts w:ascii="Arial" w:hAnsi="Arial" w:cs="Arial"/>
        </w:rPr>
        <w:t>.</w:t>
      </w:r>
      <w:r w:rsidR="003041F7" w:rsidRPr="006D5F92">
        <w:rPr>
          <w:rFonts w:ascii="Arial" w:hAnsi="Arial" w:cs="Arial"/>
        </w:rPr>
        <w:t xml:space="preserve"> </w:t>
      </w:r>
      <w:proofErr w:type="gramStart"/>
      <w:r w:rsidR="003041F7" w:rsidRPr="006D5F92">
        <w:rPr>
          <w:rFonts w:ascii="Arial" w:hAnsi="Arial" w:cs="Arial"/>
        </w:rPr>
        <w:t>Are the staff</w:t>
      </w:r>
      <w:proofErr w:type="gramEnd"/>
      <w:r w:rsidR="003041F7" w:rsidRPr="006D5F92">
        <w:rPr>
          <w:rFonts w:ascii="Arial" w:hAnsi="Arial" w:cs="Arial"/>
        </w:rPr>
        <w:t xml:space="preserve"> assigned to do the work SQEP</w:t>
      </w:r>
      <w:r w:rsidR="004D043F">
        <w:rPr>
          <w:rFonts w:ascii="Arial" w:hAnsi="Arial" w:cs="Arial"/>
        </w:rPr>
        <w:t>.</w:t>
      </w:r>
    </w:p>
    <w:p w14:paraId="66757A5D" w14:textId="477B0171" w:rsidR="00327968" w:rsidRPr="006D5F92" w:rsidRDefault="00327968" w:rsidP="004A5BAB">
      <w:pPr>
        <w:pStyle w:val="ListParagraph"/>
        <w:numPr>
          <w:ilvl w:val="0"/>
          <w:numId w:val="4"/>
        </w:numPr>
        <w:spacing w:after="120" w:line="240" w:lineRule="auto"/>
        <w:rPr>
          <w:rFonts w:ascii="Arial" w:hAnsi="Arial" w:cs="Arial"/>
        </w:rPr>
      </w:pPr>
      <w:r>
        <w:rPr>
          <w:rFonts w:ascii="Arial" w:hAnsi="Arial" w:cs="Arial"/>
        </w:rPr>
        <w:t>Has the contractor conducted similar work previously and has this resulted in good outcomes</w:t>
      </w:r>
      <w:r w:rsidR="004D043F">
        <w:rPr>
          <w:rFonts w:ascii="Arial" w:hAnsi="Arial" w:cs="Arial"/>
        </w:rPr>
        <w:t>.</w:t>
      </w:r>
    </w:p>
    <w:p w14:paraId="43E4358D" w14:textId="0F5D695D" w:rsidR="009F49ED" w:rsidRPr="006D5F92" w:rsidRDefault="009F49ED" w:rsidP="004A5BAB">
      <w:pPr>
        <w:pStyle w:val="ListParagraph"/>
        <w:numPr>
          <w:ilvl w:val="0"/>
          <w:numId w:val="4"/>
        </w:numPr>
        <w:spacing w:after="120" w:line="240" w:lineRule="auto"/>
        <w:rPr>
          <w:rFonts w:ascii="Arial" w:hAnsi="Arial" w:cs="Arial"/>
        </w:rPr>
      </w:pPr>
      <w:r w:rsidRPr="006D5F92">
        <w:rPr>
          <w:rFonts w:ascii="Arial" w:hAnsi="Arial" w:cs="Arial"/>
        </w:rPr>
        <w:t>Safety standards/performance</w:t>
      </w:r>
      <w:r w:rsidR="003041F7" w:rsidRPr="006D5F92">
        <w:rPr>
          <w:rFonts w:ascii="Arial" w:hAnsi="Arial" w:cs="Arial"/>
        </w:rPr>
        <w:t xml:space="preserve"> – does the contractor understand the </w:t>
      </w:r>
      <w:r w:rsidR="000A768D" w:rsidRPr="006D5F92">
        <w:rPr>
          <w:rFonts w:ascii="Arial" w:hAnsi="Arial" w:cs="Arial"/>
        </w:rPr>
        <w:t>safety significance of the work, the standards they need to adhere to and have they demonstrated how they will achieve those standards</w:t>
      </w:r>
      <w:r w:rsidR="004D043F">
        <w:rPr>
          <w:rFonts w:ascii="Arial" w:hAnsi="Arial" w:cs="Arial"/>
        </w:rPr>
        <w:t>.</w:t>
      </w:r>
    </w:p>
    <w:p w14:paraId="24E72E0D" w14:textId="48FD1F8B" w:rsidR="009F49ED" w:rsidRPr="006D5F92" w:rsidRDefault="009F49ED" w:rsidP="004A5BAB">
      <w:pPr>
        <w:pStyle w:val="ListParagraph"/>
        <w:numPr>
          <w:ilvl w:val="0"/>
          <w:numId w:val="4"/>
        </w:numPr>
        <w:spacing w:after="120" w:line="240" w:lineRule="auto"/>
        <w:rPr>
          <w:rFonts w:ascii="Arial" w:hAnsi="Arial" w:cs="Arial"/>
        </w:rPr>
      </w:pPr>
      <w:r w:rsidRPr="006D5F92">
        <w:rPr>
          <w:rFonts w:ascii="Arial" w:hAnsi="Arial" w:cs="Arial"/>
        </w:rPr>
        <w:t>Management system</w:t>
      </w:r>
      <w:r w:rsidR="000A768D" w:rsidRPr="006D5F92">
        <w:rPr>
          <w:rFonts w:ascii="Arial" w:hAnsi="Arial" w:cs="Arial"/>
        </w:rPr>
        <w:t xml:space="preserve"> – does the contractor have a suitable management system in place and appropriate quality assurance arrangements</w:t>
      </w:r>
      <w:r w:rsidR="004D043F">
        <w:rPr>
          <w:rFonts w:ascii="Arial" w:hAnsi="Arial" w:cs="Arial"/>
        </w:rPr>
        <w:t>.</w:t>
      </w:r>
    </w:p>
    <w:p w14:paraId="53DE7BAB" w14:textId="4409D617" w:rsidR="009F49ED" w:rsidRPr="006D5F92" w:rsidRDefault="009F49ED" w:rsidP="004A5BAB">
      <w:pPr>
        <w:pStyle w:val="ListParagraph"/>
        <w:numPr>
          <w:ilvl w:val="0"/>
          <w:numId w:val="4"/>
        </w:numPr>
        <w:spacing w:after="120" w:line="240" w:lineRule="auto"/>
        <w:rPr>
          <w:rFonts w:ascii="Arial" w:hAnsi="Arial" w:cs="Arial"/>
        </w:rPr>
      </w:pPr>
      <w:r w:rsidRPr="006D5F92">
        <w:rPr>
          <w:rFonts w:ascii="Arial" w:hAnsi="Arial" w:cs="Arial"/>
        </w:rPr>
        <w:t>Safety culture and behaviour</w:t>
      </w:r>
      <w:r w:rsidR="000A768D" w:rsidRPr="006D5F92">
        <w:rPr>
          <w:rFonts w:ascii="Arial" w:hAnsi="Arial" w:cs="Arial"/>
        </w:rPr>
        <w:t xml:space="preserve"> – does the contractor have an appropriate safety culture that has been demonstrated in other projects</w:t>
      </w:r>
      <w:r w:rsidR="004D043F">
        <w:rPr>
          <w:rFonts w:ascii="Arial" w:hAnsi="Arial" w:cs="Arial"/>
        </w:rPr>
        <w:t>.</w:t>
      </w:r>
    </w:p>
    <w:p w14:paraId="193B2BE3" w14:textId="5BBB4CB6" w:rsidR="009F49ED" w:rsidRPr="006D5F92" w:rsidRDefault="009F49ED" w:rsidP="004A5BAB">
      <w:pPr>
        <w:pStyle w:val="ListParagraph"/>
        <w:numPr>
          <w:ilvl w:val="0"/>
          <w:numId w:val="4"/>
        </w:numPr>
        <w:spacing w:after="120" w:line="240" w:lineRule="auto"/>
        <w:rPr>
          <w:rFonts w:ascii="Arial" w:hAnsi="Arial" w:cs="Arial"/>
        </w:rPr>
      </w:pPr>
      <w:r w:rsidRPr="006D5F92">
        <w:rPr>
          <w:rFonts w:ascii="Arial" w:hAnsi="Arial" w:cs="Arial"/>
        </w:rPr>
        <w:t>Resources –</w:t>
      </w:r>
      <w:r w:rsidR="00E818DD">
        <w:rPr>
          <w:rFonts w:ascii="Arial" w:hAnsi="Arial" w:cs="Arial"/>
        </w:rPr>
        <w:t xml:space="preserve"> </w:t>
      </w:r>
      <w:r w:rsidR="00627E24" w:rsidRPr="006D5F92">
        <w:rPr>
          <w:rFonts w:ascii="Arial" w:hAnsi="Arial" w:cs="Arial"/>
        </w:rPr>
        <w:t>does the contractor have the manpower and equipment available to conduct the work</w:t>
      </w:r>
      <w:r w:rsidR="004D043F">
        <w:rPr>
          <w:rFonts w:ascii="Arial" w:hAnsi="Arial" w:cs="Arial"/>
        </w:rPr>
        <w:t>.</w:t>
      </w:r>
    </w:p>
    <w:p w14:paraId="0E0F5200" w14:textId="529CC437" w:rsidR="009F49ED" w:rsidRPr="006D5F92" w:rsidRDefault="009F49ED" w:rsidP="004A5BAB">
      <w:pPr>
        <w:pStyle w:val="ListParagraph"/>
        <w:numPr>
          <w:ilvl w:val="0"/>
          <w:numId w:val="4"/>
        </w:numPr>
        <w:spacing w:after="120" w:line="240" w:lineRule="auto"/>
        <w:rPr>
          <w:rFonts w:ascii="Arial" w:hAnsi="Arial" w:cs="Arial"/>
        </w:rPr>
      </w:pPr>
      <w:r w:rsidRPr="006D5F92">
        <w:rPr>
          <w:rFonts w:ascii="Arial" w:hAnsi="Arial" w:cs="Arial"/>
        </w:rPr>
        <w:t>Methodology</w:t>
      </w:r>
      <w:r w:rsidR="00CE3016" w:rsidRPr="006D5F92">
        <w:rPr>
          <w:rFonts w:ascii="Arial" w:hAnsi="Arial" w:cs="Arial"/>
        </w:rPr>
        <w:t xml:space="preserve"> – is the contractor</w:t>
      </w:r>
      <w:r w:rsidR="00560A21" w:rsidRPr="006D5F92">
        <w:rPr>
          <w:rFonts w:ascii="Arial" w:hAnsi="Arial" w:cs="Arial"/>
        </w:rPr>
        <w:t>’</w:t>
      </w:r>
      <w:r w:rsidR="00CE3016" w:rsidRPr="006D5F92">
        <w:rPr>
          <w:rFonts w:ascii="Arial" w:hAnsi="Arial" w:cs="Arial"/>
        </w:rPr>
        <w:t>s methodology appropriate and will it provide t</w:t>
      </w:r>
      <w:r w:rsidR="00D82886" w:rsidRPr="006D5F92">
        <w:rPr>
          <w:rFonts w:ascii="Arial" w:hAnsi="Arial" w:cs="Arial"/>
        </w:rPr>
        <w:t>h</w:t>
      </w:r>
      <w:r w:rsidR="00CE3016" w:rsidRPr="006D5F92">
        <w:rPr>
          <w:rFonts w:ascii="Arial" w:hAnsi="Arial" w:cs="Arial"/>
        </w:rPr>
        <w:t>e required outputs</w:t>
      </w:r>
      <w:r w:rsidR="004D043F">
        <w:rPr>
          <w:rFonts w:ascii="Arial" w:hAnsi="Arial" w:cs="Arial"/>
        </w:rPr>
        <w:t>.</w:t>
      </w:r>
    </w:p>
    <w:p w14:paraId="7CC975C1" w14:textId="6C4B2374" w:rsidR="009F49ED" w:rsidRDefault="009F49ED" w:rsidP="004A5BAB">
      <w:pPr>
        <w:pStyle w:val="ListParagraph"/>
        <w:numPr>
          <w:ilvl w:val="0"/>
          <w:numId w:val="4"/>
        </w:numPr>
        <w:spacing w:after="120" w:line="240" w:lineRule="auto"/>
        <w:ind w:left="714" w:hanging="357"/>
        <w:contextualSpacing w:val="0"/>
        <w:rPr>
          <w:rFonts w:ascii="Arial" w:hAnsi="Arial" w:cs="Arial"/>
        </w:rPr>
      </w:pPr>
      <w:r w:rsidRPr="006D5F92">
        <w:rPr>
          <w:rFonts w:ascii="Arial" w:hAnsi="Arial" w:cs="Arial"/>
        </w:rPr>
        <w:t>Data and assumptions</w:t>
      </w:r>
      <w:r w:rsidR="00225429" w:rsidRPr="006D5F92">
        <w:rPr>
          <w:rFonts w:ascii="Arial" w:hAnsi="Arial" w:cs="Arial"/>
        </w:rPr>
        <w:t xml:space="preserve"> – is the contractor planning to use appropriate </w:t>
      </w:r>
      <w:r w:rsidR="00D82886" w:rsidRPr="006D5F92">
        <w:rPr>
          <w:rFonts w:ascii="Arial" w:hAnsi="Arial" w:cs="Arial"/>
        </w:rPr>
        <w:t xml:space="preserve">data and </w:t>
      </w:r>
      <w:r w:rsidR="00225429" w:rsidRPr="006D5F92">
        <w:rPr>
          <w:rFonts w:ascii="Arial" w:hAnsi="Arial" w:cs="Arial"/>
        </w:rPr>
        <w:t>assumption</w:t>
      </w:r>
      <w:r w:rsidR="00D82886" w:rsidRPr="006D5F92">
        <w:rPr>
          <w:rFonts w:ascii="Arial" w:hAnsi="Arial" w:cs="Arial"/>
        </w:rPr>
        <w:t>s</w:t>
      </w:r>
      <w:r w:rsidR="004D043F">
        <w:rPr>
          <w:rFonts w:ascii="Arial" w:hAnsi="Arial" w:cs="Arial"/>
        </w:rPr>
        <w:t>.</w:t>
      </w:r>
    </w:p>
    <w:p w14:paraId="49701BCD" w14:textId="5B0D955D" w:rsidR="000B145F" w:rsidRDefault="00391537" w:rsidP="000B145F">
      <w:pPr>
        <w:spacing w:after="120" w:line="240" w:lineRule="auto"/>
        <w:rPr>
          <w:rFonts w:ascii="Arial" w:hAnsi="Arial" w:cs="Arial"/>
        </w:rPr>
      </w:pPr>
      <w:r>
        <w:rPr>
          <w:rFonts w:ascii="Arial" w:hAnsi="Arial" w:cs="Arial"/>
        </w:rPr>
        <w:t>It is good practice to audit contractors before contract award to confirm that they are able to satisfactorily deliver the work being tendered in the way they have outlined.</w:t>
      </w:r>
    </w:p>
    <w:p w14:paraId="449900E1" w14:textId="3B7ACF37" w:rsidR="00F35B5D" w:rsidRPr="000B145F" w:rsidRDefault="00A54D18" w:rsidP="000B145F">
      <w:pPr>
        <w:spacing w:after="120" w:line="240" w:lineRule="auto"/>
        <w:rPr>
          <w:rFonts w:ascii="Arial" w:hAnsi="Arial" w:cs="Arial"/>
        </w:rPr>
      </w:pPr>
      <w:r>
        <w:rPr>
          <w:rFonts w:ascii="Arial" w:hAnsi="Arial" w:cs="Arial"/>
        </w:rPr>
        <w:t>Licensees</w:t>
      </w:r>
      <w:r w:rsidRPr="00A54D18">
        <w:rPr>
          <w:rFonts w:ascii="Arial" w:hAnsi="Arial" w:cs="Arial"/>
        </w:rPr>
        <w:t xml:space="preserve"> have some form of competency framework and competency assessment </w:t>
      </w:r>
      <w:r>
        <w:rPr>
          <w:rFonts w:ascii="Arial" w:hAnsi="Arial" w:cs="Arial"/>
        </w:rPr>
        <w:t xml:space="preserve">process to ensure their staff are </w:t>
      </w:r>
      <w:r w:rsidR="00391537">
        <w:rPr>
          <w:rFonts w:ascii="Arial" w:hAnsi="Arial" w:cs="Arial"/>
        </w:rPr>
        <w:t>competent</w:t>
      </w:r>
      <w:r>
        <w:rPr>
          <w:rFonts w:ascii="Arial" w:hAnsi="Arial" w:cs="Arial"/>
        </w:rPr>
        <w:t xml:space="preserve"> to undertake work with safety significance</w:t>
      </w:r>
      <w:r w:rsidRPr="00A54D18">
        <w:rPr>
          <w:rFonts w:ascii="Arial" w:hAnsi="Arial" w:cs="Arial"/>
        </w:rPr>
        <w:t>.</w:t>
      </w:r>
      <w:r>
        <w:rPr>
          <w:rFonts w:ascii="Arial" w:hAnsi="Arial" w:cs="Arial"/>
        </w:rPr>
        <w:t xml:space="preserve"> Some licensees apply their </w:t>
      </w:r>
      <w:r w:rsidR="00391537">
        <w:rPr>
          <w:rFonts w:ascii="Arial" w:hAnsi="Arial" w:cs="Arial"/>
        </w:rPr>
        <w:t xml:space="preserve">own </w:t>
      </w:r>
      <w:r>
        <w:rPr>
          <w:rFonts w:ascii="Arial" w:hAnsi="Arial" w:cs="Arial"/>
        </w:rPr>
        <w:t>competence assessment processes to contractors to ensure they have the required competence</w:t>
      </w:r>
      <w:r w:rsidR="00391537">
        <w:rPr>
          <w:rFonts w:ascii="Arial" w:hAnsi="Arial" w:cs="Arial"/>
        </w:rPr>
        <w:t>: this is especially appropriate when the contractors will be undertaking work on the licensee’s premises under the licensee’s direct supervision. Others ask for details of the contractors’ competence management process to check that it is suitable to ensure the c</w:t>
      </w:r>
      <w:r w:rsidR="00E818DD">
        <w:rPr>
          <w:rFonts w:ascii="Arial" w:hAnsi="Arial" w:cs="Arial"/>
        </w:rPr>
        <w:t>o</w:t>
      </w:r>
      <w:r w:rsidR="00391537">
        <w:rPr>
          <w:rFonts w:ascii="Arial" w:hAnsi="Arial" w:cs="Arial"/>
        </w:rPr>
        <w:t>ntractors’ staff are competent and the standards are aligned with the licensee’s expectations.</w:t>
      </w:r>
    </w:p>
    <w:p w14:paraId="77CD639F" w14:textId="77777777" w:rsidR="00EA4C1F" w:rsidRDefault="00EA4C1F">
      <w:pPr>
        <w:rPr>
          <w:rFonts w:ascii="Arial" w:eastAsiaTheme="majorEastAsia" w:hAnsi="Arial" w:cs="Arial"/>
          <w:b/>
          <w:bCs/>
        </w:rPr>
      </w:pPr>
      <w:r>
        <w:rPr>
          <w:rFonts w:ascii="Arial" w:hAnsi="Arial" w:cs="Arial"/>
        </w:rPr>
        <w:br w:type="page"/>
      </w:r>
    </w:p>
    <w:p w14:paraId="57B77050" w14:textId="7AE6801A" w:rsidR="009F49ED" w:rsidRPr="00E23A4E" w:rsidRDefault="009F49ED" w:rsidP="00B1367C">
      <w:pPr>
        <w:pStyle w:val="Heading1"/>
        <w:numPr>
          <w:ilvl w:val="0"/>
          <w:numId w:val="17"/>
        </w:numPr>
        <w:spacing w:before="120" w:after="120"/>
        <w:ind w:left="431" w:hanging="431"/>
        <w:rPr>
          <w:rFonts w:ascii="Arial" w:hAnsi="Arial" w:cs="Arial"/>
          <w:color w:val="auto"/>
          <w:sz w:val="22"/>
          <w:szCs w:val="22"/>
        </w:rPr>
      </w:pPr>
      <w:bookmarkStart w:id="27" w:name="_Toc3205160"/>
      <w:r w:rsidRPr="00E23A4E">
        <w:rPr>
          <w:rFonts w:ascii="Arial" w:hAnsi="Arial" w:cs="Arial"/>
          <w:color w:val="auto"/>
          <w:sz w:val="22"/>
          <w:szCs w:val="22"/>
        </w:rPr>
        <w:lastRenderedPageBreak/>
        <w:t xml:space="preserve">Ensure the work is performed safely and is </w:t>
      </w:r>
      <w:r w:rsidR="00F208E8" w:rsidRPr="00E23A4E">
        <w:rPr>
          <w:rFonts w:ascii="Arial" w:hAnsi="Arial" w:cs="Arial"/>
          <w:color w:val="auto"/>
          <w:sz w:val="22"/>
          <w:szCs w:val="22"/>
        </w:rPr>
        <w:t xml:space="preserve">of the </w:t>
      </w:r>
      <w:r w:rsidRPr="00E23A4E">
        <w:rPr>
          <w:rFonts w:ascii="Arial" w:hAnsi="Arial" w:cs="Arial"/>
          <w:color w:val="auto"/>
          <w:sz w:val="22"/>
          <w:szCs w:val="22"/>
        </w:rPr>
        <w:t>correct quality</w:t>
      </w:r>
      <w:bookmarkEnd w:id="27"/>
    </w:p>
    <w:p w14:paraId="00492257" w14:textId="455361E0" w:rsidR="00F02F65"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71E4F" w:rsidRPr="00B1367C">
        <w:rPr>
          <w:rFonts w:ascii="Arial" w:hAnsi="Arial" w:cs="Arial"/>
          <w:b/>
          <w:i/>
        </w:rPr>
        <w:t>2</w:t>
      </w:r>
      <w:r w:rsidRPr="00B1367C">
        <w:rPr>
          <w:rFonts w:ascii="Arial" w:hAnsi="Arial" w:cs="Arial"/>
          <w:b/>
          <w:i/>
        </w:rPr>
        <w:t>:</w:t>
      </w:r>
      <w:r w:rsidR="00F71E4F" w:rsidRPr="00B1367C">
        <w:rPr>
          <w:rFonts w:ascii="Arial" w:hAnsi="Arial" w:cs="Arial"/>
          <w:b/>
          <w:i/>
        </w:rPr>
        <w:t xml:space="preserve"> The licensee should retain overall responsibility for, and control and oversight of,</w:t>
      </w:r>
      <w:r w:rsidR="00F02F65" w:rsidRPr="00B1367C">
        <w:rPr>
          <w:rFonts w:ascii="Arial" w:hAnsi="Arial" w:cs="Arial"/>
          <w:b/>
          <w:i/>
        </w:rPr>
        <w:t xml:space="preserve"> </w:t>
      </w:r>
      <w:r w:rsidR="00F71E4F" w:rsidRPr="00B1367C">
        <w:rPr>
          <w:rFonts w:ascii="Arial" w:hAnsi="Arial" w:cs="Arial"/>
          <w:b/>
          <w:i/>
        </w:rPr>
        <w:t>the nuclear and radiological safety and security of all of its business, including work</w:t>
      </w:r>
      <w:r w:rsidR="00F02F65" w:rsidRPr="00B1367C">
        <w:rPr>
          <w:rFonts w:ascii="Arial" w:hAnsi="Arial" w:cs="Arial"/>
          <w:b/>
          <w:i/>
        </w:rPr>
        <w:t xml:space="preserve"> </w:t>
      </w:r>
      <w:r w:rsidR="00F71E4F" w:rsidRPr="00B1367C">
        <w:rPr>
          <w:rFonts w:ascii="Arial" w:hAnsi="Arial" w:cs="Arial"/>
          <w:b/>
          <w:i/>
        </w:rPr>
        <w:t>carried out on its behalf by contractors</w:t>
      </w:r>
      <w:r w:rsidR="00F02F65" w:rsidRPr="00B1367C">
        <w:rPr>
          <w:rFonts w:ascii="Arial" w:hAnsi="Arial" w:cs="Arial"/>
          <w:b/>
          <w:i/>
        </w:rPr>
        <w:t>.</w:t>
      </w:r>
    </w:p>
    <w:p w14:paraId="7A61BA53" w14:textId="0D10B95B" w:rsidR="00F71E4F"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71E4F" w:rsidRPr="00B1367C">
        <w:rPr>
          <w:rFonts w:ascii="Arial" w:hAnsi="Arial" w:cs="Arial"/>
          <w:b/>
          <w:i/>
        </w:rPr>
        <w:t>5</w:t>
      </w:r>
      <w:r w:rsidRPr="00B1367C">
        <w:rPr>
          <w:rFonts w:ascii="Arial" w:hAnsi="Arial" w:cs="Arial"/>
          <w:b/>
          <w:i/>
        </w:rPr>
        <w:t>:</w:t>
      </w:r>
      <w:r w:rsidR="00F71E4F" w:rsidRPr="00B1367C">
        <w:rPr>
          <w:rFonts w:ascii="Arial" w:hAnsi="Arial" w:cs="Arial"/>
          <w:b/>
          <w:i/>
        </w:rPr>
        <w:t xml:space="preserve"> The licensee should ensure that it only lets contracts for work with nuclear safety significance to contractors with suitable competence, safety standards, management systems, culture and resources.</w:t>
      </w:r>
    </w:p>
    <w:p w14:paraId="4FF9F545" w14:textId="66334921" w:rsidR="00C44601"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C44601" w:rsidRPr="00B1367C">
        <w:rPr>
          <w:rFonts w:ascii="Arial" w:hAnsi="Arial" w:cs="Arial"/>
          <w:b/>
          <w:i/>
        </w:rPr>
        <w:t>6</w:t>
      </w:r>
      <w:r w:rsidRPr="00B1367C">
        <w:rPr>
          <w:rFonts w:ascii="Arial" w:hAnsi="Arial" w:cs="Arial"/>
          <w:b/>
          <w:i/>
        </w:rPr>
        <w:t>:</w:t>
      </w:r>
      <w:r w:rsidR="00C44601" w:rsidRPr="00B1367C">
        <w:rPr>
          <w:rFonts w:ascii="Arial" w:hAnsi="Arial" w:cs="Arial"/>
          <w:b/>
          <w:i/>
        </w:rPr>
        <w:t xml:space="preserve"> The licensee should ensure that all contractor staff are familiar with the nuclear safety implications of their work and interact in a well</w:t>
      </w:r>
      <w:r w:rsidR="00B206D9">
        <w:rPr>
          <w:rFonts w:ascii="Arial" w:hAnsi="Arial" w:cs="Arial"/>
          <w:b/>
          <w:i/>
        </w:rPr>
        <w:t>-</w:t>
      </w:r>
      <w:r w:rsidR="00C44601" w:rsidRPr="00B1367C">
        <w:rPr>
          <w:rFonts w:ascii="Arial" w:hAnsi="Arial" w:cs="Arial"/>
          <w:b/>
          <w:i/>
        </w:rPr>
        <w:t>coordinated manner with its own staff.</w:t>
      </w:r>
    </w:p>
    <w:p w14:paraId="106128AA" w14:textId="5F879763" w:rsidR="00F71E4F"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02F65" w:rsidRPr="00B1367C">
        <w:rPr>
          <w:rFonts w:ascii="Arial" w:hAnsi="Arial" w:cs="Arial"/>
          <w:b/>
          <w:i/>
        </w:rPr>
        <w:t>7</w:t>
      </w:r>
      <w:r w:rsidRPr="00B1367C">
        <w:rPr>
          <w:rFonts w:ascii="Arial" w:hAnsi="Arial" w:cs="Arial"/>
          <w:b/>
          <w:i/>
        </w:rPr>
        <w:t>:</w:t>
      </w:r>
      <w:r w:rsidR="00F02F65" w:rsidRPr="00B1367C">
        <w:rPr>
          <w:rFonts w:ascii="Arial" w:hAnsi="Arial" w:cs="Arial"/>
          <w:b/>
          <w:i/>
        </w:rPr>
        <w:t xml:space="preserve"> The licensee should ensure that contractors’ work is carried out to the required level of safety and quality in practice.</w:t>
      </w:r>
    </w:p>
    <w:p w14:paraId="0E0C4480" w14:textId="2ADEB5B4" w:rsidR="00284849" w:rsidRPr="00284849" w:rsidRDefault="00284849" w:rsidP="00284849">
      <w:pPr>
        <w:spacing w:after="120" w:line="240" w:lineRule="auto"/>
        <w:ind w:left="567" w:right="567"/>
        <w:rPr>
          <w:rFonts w:ascii="Arial" w:hAnsi="Arial" w:cs="Arial"/>
          <w:i/>
        </w:rPr>
      </w:pPr>
      <w:r w:rsidRPr="00284849">
        <w:rPr>
          <w:rFonts w:ascii="Arial" w:hAnsi="Arial" w:cs="Arial"/>
          <w:i/>
        </w:rPr>
        <w:t>The licensee therefore must retain overall</w:t>
      </w:r>
      <w:r>
        <w:rPr>
          <w:rFonts w:ascii="Arial" w:hAnsi="Arial" w:cs="Arial"/>
          <w:i/>
        </w:rPr>
        <w:t xml:space="preserve"> </w:t>
      </w:r>
      <w:r w:rsidRPr="00284849">
        <w:rPr>
          <w:rFonts w:ascii="Arial" w:hAnsi="Arial" w:cs="Arial"/>
          <w:i/>
        </w:rPr>
        <w:t>responsibility for nuclear and radiological safety at all times, and ONR considers that in</w:t>
      </w:r>
      <w:r>
        <w:rPr>
          <w:rFonts w:ascii="Arial" w:hAnsi="Arial" w:cs="Arial"/>
          <w:i/>
        </w:rPr>
        <w:t xml:space="preserve"> </w:t>
      </w:r>
      <w:r w:rsidRPr="00284849">
        <w:rPr>
          <w:rFonts w:ascii="Arial" w:hAnsi="Arial" w:cs="Arial"/>
          <w:i/>
        </w:rPr>
        <w:t>order to do this it must maintain a suitable level of control and oversight of those who</w:t>
      </w:r>
      <w:r>
        <w:rPr>
          <w:rFonts w:ascii="Arial" w:hAnsi="Arial" w:cs="Arial"/>
          <w:i/>
        </w:rPr>
        <w:t xml:space="preserve"> </w:t>
      </w:r>
      <w:r w:rsidRPr="00284849">
        <w:rPr>
          <w:rFonts w:ascii="Arial" w:hAnsi="Arial" w:cs="Arial"/>
          <w:i/>
        </w:rPr>
        <w:t xml:space="preserve">are carrying out work on its behalf. </w:t>
      </w:r>
      <w:r w:rsidRPr="00D64B54">
        <w:rPr>
          <w:rFonts w:ascii="Arial" w:hAnsi="Arial" w:cs="Arial"/>
        </w:rPr>
        <w:t>(</w:t>
      </w:r>
      <w:proofErr w:type="gramStart"/>
      <w:r>
        <w:rPr>
          <w:rFonts w:ascii="Arial" w:hAnsi="Arial" w:cs="Arial"/>
          <w:i/>
        </w:rPr>
        <w:t>para</w:t>
      </w:r>
      <w:proofErr w:type="gramEnd"/>
      <w:r>
        <w:rPr>
          <w:rFonts w:ascii="Arial" w:hAnsi="Arial" w:cs="Arial"/>
          <w:i/>
        </w:rPr>
        <w:t xml:space="preserve"> </w:t>
      </w:r>
      <w:r w:rsidRPr="00D64B54">
        <w:rPr>
          <w:rFonts w:ascii="Arial" w:hAnsi="Arial" w:cs="Arial"/>
        </w:rPr>
        <w:t>5.1</w:t>
      </w:r>
      <w:r w:rsidR="00D64B54" w:rsidRPr="00D64B54">
        <w:rPr>
          <w:rFonts w:ascii="Arial" w:hAnsi="Arial" w:cs="Arial"/>
        </w:rPr>
        <w:t>5</w:t>
      </w:r>
      <w:r w:rsidRPr="00D64B54">
        <w:rPr>
          <w:rFonts w:ascii="Arial" w:hAnsi="Arial" w:cs="Arial"/>
        </w:rPr>
        <w:t>)</w:t>
      </w:r>
    </w:p>
    <w:p w14:paraId="112992F9" w14:textId="07718AA1" w:rsidR="00391537" w:rsidRDefault="007250CC" w:rsidP="00284849">
      <w:pPr>
        <w:spacing w:after="120" w:line="240" w:lineRule="auto"/>
        <w:rPr>
          <w:rFonts w:ascii="Arial" w:hAnsi="Arial" w:cs="Arial"/>
        </w:rPr>
      </w:pPr>
      <w:r>
        <w:rPr>
          <w:rFonts w:ascii="Arial" w:hAnsi="Arial" w:cs="Arial"/>
        </w:rPr>
        <w:t>I</w:t>
      </w:r>
      <w:r w:rsidR="00DD1EC8">
        <w:rPr>
          <w:rFonts w:ascii="Arial" w:hAnsi="Arial" w:cs="Arial"/>
        </w:rPr>
        <w:t>t is good practice to</w:t>
      </w:r>
      <w:r w:rsidR="00BD0057">
        <w:rPr>
          <w:rFonts w:ascii="Arial" w:hAnsi="Arial" w:cs="Arial"/>
        </w:rPr>
        <w:t xml:space="preserve"> confirm that IC activities can be delivered, and the contractor understands the engagement and oversight that will be applied</w:t>
      </w:r>
      <w:r w:rsidR="00DD1EC8">
        <w:rPr>
          <w:rFonts w:ascii="Arial" w:hAnsi="Arial" w:cs="Arial"/>
        </w:rPr>
        <w:t xml:space="preserve"> before work commences</w:t>
      </w:r>
      <w:r w:rsidR="00BD0057">
        <w:rPr>
          <w:rFonts w:ascii="Arial" w:hAnsi="Arial" w:cs="Arial"/>
        </w:rPr>
        <w:t xml:space="preserve">. </w:t>
      </w:r>
      <w:r w:rsidR="00DD1EC8">
        <w:rPr>
          <w:rFonts w:ascii="Arial" w:hAnsi="Arial" w:cs="Arial"/>
        </w:rPr>
        <w:t>Some organisations check</w:t>
      </w:r>
      <w:r w:rsidR="00BD0057">
        <w:rPr>
          <w:rFonts w:ascii="Arial" w:hAnsi="Arial" w:cs="Arial"/>
        </w:rPr>
        <w:t xml:space="preserve"> that appropriate quality plans are in place (both those for IC activities and the contractor’s for delivering the work)</w:t>
      </w:r>
      <w:r w:rsidR="00DD1EC8">
        <w:rPr>
          <w:rFonts w:ascii="Arial" w:hAnsi="Arial" w:cs="Arial"/>
        </w:rPr>
        <w:t xml:space="preserve">. Holding </w:t>
      </w:r>
      <w:r w:rsidR="00BD0057">
        <w:rPr>
          <w:rFonts w:ascii="Arial" w:hAnsi="Arial" w:cs="Arial"/>
        </w:rPr>
        <w:t xml:space="preserve">an inaugural meeting where the IC capability will explain their role and how they will continue to interact with the contractor </w:t>
      </w:r>
      <w:r w:rsidR="00DD1EC8">
        <w:rPr>
          <w:rFonts w:ascii="Arial" w:hAnsi="Arial" w:cs="Arial"/>
        </w:rPr>
        <w:t xml:space="preserve">can be </w:t>
      </w:r>
      <w:r w:rsidR="00BD0057">
        <w:rPr>
          <w:rFonts w:ascii="Arial" w:hAnsi="Arial" w:cs="Arial"/>
        </w:rPr>
        <w:t>beneficial</w:t>
      </w:r>
      <w:r w:rsidR="00DD1EC8">
        <w:rPr>
          <w:rFonts w:ascii="Arial" w:hAnsi="Arial" w:cs="Arial"/>
        </w:rPr>
        <w:t xml:space="preserve"> including outlining </w:t>
      </w:r>
      <w:r w:rsidR="00BD0057">
        <w:rPr>
          <w:rFonts w:ascii="Arial" w:hAnsi="Arial" w:cs="Arial"/>
        </w:rPr>
        <w:t xml:space="preserve">the IC power to require work to be stopped if it is not being undertaken safely or meeting </w:t>
      </w:r>
      <w:r w:rsidR="00DD1EC8">
        <w:rPr>
          <w:rFonts w:ascii="Arial" w:hAnsi="Arial" w:cs="Arial"/>
        </w:rPr>
        <w:t xml:space="preserve">the </w:t>
      </w:r>
      <w:r w:rsidR="00BD0057">
        <w:rPr>
          <w:rFonts w:ascii="Arial" w:hAnsi="Arial" w:cs="Arial"/>
        </w:rPr>
        <w:t>specification.</w:t>
      </w:r>
    </w:p>
    <w:p w14:paraId="0C6D94AD" w14:textId="18E74482" w:rsidR="00BD0057" w:rsidRDefault="00DD1EC8" w:rsidP="00BD0057">
      <w:pPr>
        <w:spacing w:after="120" w:line="240" w:lineRule="auto"/>
        <w:rPr>
          <w:rFonts w:ascii="Arial" w:hAnsi="Arial" w:cs="Arial"/>
        </w:rPr>
      </w:pPr>
      <w:r w:rsidRPr="006D5F92">
        <w:rPr>
          <w:rFonts w:ascii="Arial" w:hAnsi="Arial" w:cs="Arial"/>
        </w:rPr>
        <w:t xml:space="preserve">Contractors need to understand the safety implications of their work so that they understand what standards and requirements apply and why. </w:t>
      </w:r>
      <w:r>
        <w:rPr>
          <w:rFonts w:ascii="Arial" w:hAnsi="Arial" w:cs="Arial"/>
        </w:rPr>
        <w:t xml:space="preserve">It is good practice to </w:t>
      </w:r>
      <w:r w:rsidR="00BD0057" w:rsidRPr="006D5F92">
        <w:rPr>
          <w:rFonts w:ascii="Arial" w:hAnsi="Arial" w:cs="Arial"/>
        </w:rPr>
        <w:t xml:space="preserve">induct contractors </w:t>
      </w:r>
      <w:r w:rsidR="00BD0057">
        <w:rPr>
          <w:rFonts w:ascii="Arial" w:hAnsi="Arial" w:cs="Arial"/>
        </w:rPr>
        <w:t>and sub-contractors</w:t>
      </w:r>
      <w:r w:rsidR="00BD0057">
        <w:rPr>
          <w:rStyle w:val="FootnoteReference"/>
          <w:rFonts w:ascii="Arial" w:hAnsi="Arial" w:cs="Arial"/>
        </w:rPr>
        <w:footnoteReference w:id="11"/>
      </w:r>
      <w:r w:rsidR="00BD0057">
        <w:rPr>
          <w:rFonts w:ascii="Arial" w:hAnsi="Arial" w:cs="Arial"/>
        </w:rPr>
        <w:t xml:space="preserve"> to ensure that they have the right understanding of the context of their work and its safety significance</w:t>
      </w:r>
      <w:r w:rsidR="00BD0057" w:rsidRPr="006D5F92">
        <w:rPr>
          <w:rFonts w:ascii="Arial" w:hAnsi="Arial" w:cs="Arial"/>
        </w:rPr>
        <w:t xml:space="preserve">. If contractors understand the wider context surrounding their work it can help them to deliver what is needed. The </w:t>
      </w:r>
      <w:r w:rsidR="00BD0057">
        <w:rPr>
          <w:rFonts w:ascii="Arial" w:hAnsi="Arial" w:cs="Arial"/>
        </w:rPr>
        <w:t xml:space="preserve">IC capability </w:t>
      </w:r>
      <w:r w:rsidR="00BD0057" w:rsidRPr="006D5F92">
        <w:rPr>
          <w:rFonts w:ascii="Arial" w:hAnsi="Arial" w:cs="Arial"/>
        </w:rPr>
        <w:t xml:space="preserve">will have knowledge that </w:t>
      </w:r>
      <w:r w:rsidR="00BD0057">
        <w:rPr>
          <w:rFonts w:ascii="Arial" w:hAnsi="Arial" w:cs="Arial"/>
        </w:rPr>
        <w:t>may</w:t>
      </w:r>
      <w:r w:rsidR="00BD0057" w:rsidRPr="006D5F92">
        <w:rPr>
          <w:rFonts w:ascii="Arial" w:hAnsi="Arial" w:cs="Arial"/>
        </w:rPr>
        <w:t xml:space="preserve"> be important for </w:t>
      </w:r>
      <w:r w:rsidR="00962226">
        <w:rPr>
          <w:rFonts w:ascii="Arial" w:hAnsi="Arial" w:cs="Arial"/>
        </w:rPr>
        <w:t>this</w:t>
      </w:r>
      <w:r w:rsidR="00BD0057" w:rsidRPr="006D5F92">
        <w:rPr>
          <w:rFonts w:ascii="Arial" w:hAnsi="Arial" w:cs="Arial"/>
        </w:rPr>
        <w:t xml:space="preserve"> induction. </w:t>
      </w:r>
    </w:p>
    <w:p w14:paraId="1E6591AA" w14:textId="7B3BE82B" w:rsidR="00BD0057" w:rsidRPr="006D5F92" w:rsidRDefault="00BD0057" w:rsidP="00BD0057">
      <w:pPr>
        <w:spacing w:after="120" w:line="240" w:lineRule="auto"/>
        <w:rPr>
          <w:rFonts w:ascii="Arial" w:hAnsi="Arial" w:cs="Arial"/>
        </w:rPr>
      </w:pPr>
      <w:r>
        <w:rPr>
          <w:rFonts w:ascii="Arial" w:hAnsi="Arial" w:cs="Arial"/>
        </w:rPr>
        <w:t>For w</w:t>
      </w:r>
      <w:r w:rsidR="00C50BF0">
        <w:rPr>
          <w:rFonts w:ascii="Arial" w:hAnsi="Arial" w:cs="Arial"/>
        </w:rPr>
        <w:t>ork being undertaken on licensed</w:t>
      </w:r>
      <w:r>
        <w:rPr>
          <w:rFonts w:ascii="Arial" w:hAnsi="Arial" w:cs="Arial"/>
        </w:rPr>
        <w:t xml:space="preserve"> sites, i</w:t>
      </w:r>
      <w:r w:rsidRPr="006D5F92">
        <w:rPr>
          <w:rFonts w:ascii="Arial" w:hAnsi="Arial" w:cs="Arial"/>
        </w:rPr>
        <w:t xml:space="preserve">t is </w:t>
      </w:r>
      <w:r w:rsidR="00DD1EC8">
        <w:rPr>
          <w:rFonts w:ascii="Arial" w:hAnsi="Arial" w:cs="Arial"/>
        </w:rPr>
        <w:t>good practice</w:t>
      </w:r>
      <w:r w:rsidR="00DD1EC8" w:rsidRPr="006D5F92">
        <w:rPr>
          <w:rFonts w:ascii="Arial" w:hAnsi="Arial" w:cs="Arial"/>
        </w:rPr>
        <w:t xml:space="preserve"> </w:t>
      </w:r>
      <w:r w:rsidRPr="006D5F92">
        <w:rPr>
          <w:rFonts w:ascii="Arial" w:hAnsi="Arial" w:cs="Arial"/>
        </w:rPr>
        <w:t xml:space="preserve">to ensure that contractors understand the hazards on site, emergency arrangements and how their work interacts with these. Contractors need to understand the </w:t>
      </w:r>
      <w:r w:rsidR="00E461C2">
        <w:rPr>
          <w:rFonts w:ascii="Arial" w:hAnsi="Arial" w:cs="Arial"/>
        </w:rPr>
        <w:t xml:space="preserve">required </w:t>
      </w:r>
      <w:r w:rsidRPr="006D5F92">
        <w:rPr>
          <w:rFonts w:ascii="Arial" w:hAnsi="Arial" w:cs="Arial"/>
        </w:rPr>
        <w:t>behaviours</w:t>
      </w:r>
      <w:r w:rsidR="00E461C2">
        <w:rPr>
          <w:rFonts w:ascii="Arial" w:hAnsi="Arial" w:cs="Arial"/>
        </w:rPr>
        <w:t xml:space="preserve"> and safety culture of the site, </w:t>
      </w:r>
      <w:r w:rsidRPr="006D5F92">
        <w:rPr>
          <w:rFonts w:ascii="Arial" w:hAnsi="Arial" w:cs="Arial"/>
        </w:rPr>
        <w:t>how they are expected to conduct their work</w:t>
      </w:r>
      <w:r w:rsidR="00E461C2">
        <w:rPr>
          <w:rFonts w:ascii="Arial" w:hAnsi="Arial" w:cs="Arial"/>
        </w:rPr>
        <w:t xml:space="preserve"> and </w:t>
      </w:r>
      <w:r w:rsidR="00E461C2" w:rsidRPr="00E461C2">
        <w:rPr>
          <w:rFonts w:ascii="Arial" w:hAnsi="Arial" w:cs="Arial"/>
        </w:rPr>
        <w:t>the consequences if they do not comply with safety expectations</w:t>
      </w:r>
      <w:r w:rsidRPr="006D5F92">
        <w:rPr>
          <w:rFonts w:ascii="Arial" w:hAnsi="Arial" w:cs="Arial"/>
        </w:rPr>
        <w:t>.</w:t>
      </w:r>
      <w:r>
        <w:rPr>
          <w:rFonts w:ascii="Arial" w:hAnsi="Arial" w:cs="Arial"/>
        </w:rPr>
        <w:t xml:space="preserve"> In some organisations this induction p</w:t>
      </w:r>
      <w:r w:rsidR="00C50BF0">
        <w:rPr>
          <w:rFonts w:ascii="Arial" w:hAnsi="Arial" w:cs="Arial"/>
        </w:rPr>
        <w:t>rocess is carried out by Superi</w:t>
      </w:r>
      <w:r>
        <w:rPr>
          <w:rFonts w:ascii="Arial" w:hAnsi="Arial" w:cs="Arial"/>
        </w:rPr>
        <w:t>ntending Officers or Operations Control Managers.</w:t>
      </w:r>
    </w:p>
    <w:p w14:paraId="7FAC6980" w14:textId="3712A37B" w:rsidR="002F742C" w:rsidRDefault="004B5262" w:rsidP="001018C3">
      <w:pPr>
        <w:spacing w:after="120" w:line="240" w:lineRule="auto"/>
        <w:rPr>
          <w:rFonts w:ascii="Arial" w:hAnsi="Arial" w:cs="Arial"/>
        </w:rPr>
      </w:pPr>
      <w:r w:rsidRPr="006D5F92">
        <w:rPr>
          <w:rFonts w:ascii="Arial" w:hAnsi="Arial" w:cs="Arial"/>
        </w:rPr>
        <w:t xml:space="preserve">Once work has </w:t>
      </w:r>
      <w:r w:rsidR="00391537">
        <w:rPr>
          <w:rFonts w:ascii="Arial" w:hAnsi="Arial" w:cs="Arial"/>
        </w:rPr>
        <w:t>commenced</w:t>
      </w:r>
      <w:r w:rsidR="006D6ACF">
        <w:rPr>
          <w:rFonts w:ascii="Arial" w:hAnsi="Arial" w:cs="Arial"/>
        </w:rPr>
        <w:t>,</w:t>
      </w:r>
      <w:r w:rsidRPr="006D5F92">
        <w:rPr>
          <w:rFonts w:ascii="Arial" w:hAnsi="Arial" w:cs="Arial"/>
        </w:rPr>
        <w:t xml:space="preserve"> </w:t>
      </w:r>
      <w:r w:rsidR="002F742C">
        <w:rPr>
          <w:rFonts w:ascii="Arial" w:hAnsi="Arial" w:cs="Arial"/>
        </w:rPr>
        <w:t xml:space="preserve">it </w:t>
      </w:r>
      <w:r w:rsidR="00DD1EC8">
        <w:rPr>
          <w:rFonts w:ascii="Arial" w:hAnsi="Arial" w:cs="Arial"/>
        </w:rPr>
        <w:t xml:space="preserve">is </w:t>
      </w:r>
      <w:r w:rsidR="007250CC">
        <w:rPr>
          <w:rFonts w:ascii="Arial" w:hAnsi="Arial" w:cs="Arial"/>
        </w:rPr>
        <w:t>essential</w:t>
      </w:r>
      <w:r w:rsidR="00DD1EC8">
        <w:rPr>
          <w:rFonts w:ascii="Arial" w:hAnsi="Arial" w:cs="Arial"/>
        </w:rPr>
        <w:t xml:space="preserve"> to implement</w:t>
      </w:r>
      <w:r w:rsidR="002F742C">
        <w:rPr>
          <w:rFonts w:ascii="Arial" w:hAnsi="Arial" w:cs="Arial"/>
        </w:rPr>
        <w:t xml:space="preserve"> appropriate</w:t>
      </w:r>
      <w:r w:rsidR="00DD1EC8">
        <w:rPr>
          <w:rFonts w:ascii="Arial" w:hAnsi="Arial" w:cs="Arial"/>
        </w:rPr>
        <w:t xml:space="preserve"> oversight</w:t>
      </w:r>
      <w:r w:rsidR="00365B41">
        <w:rPr>
          <w:rFonts w:ascii="Arial" w:hAnsi="Arial" w:cs="Arial"/>
        </w:rPr>
        <w:t xml:space="preserve"> to ensure that safety is maintained</w:t>
      </w:r>
      <w:r w:rsidR="002F742C">
        <w:rPr>
          <w:rFonts w:ascii="Arial" w:hAnsi="Arial" w:cs="Arial"/>
        </w:rPr>
        <w:t>. As outlined earlier thi</w:t>
      </w:r>
      <w:r w:rsidR="006D01BC">
        <w:rPr>
          <w:rFonts w:ascii="Arial" w:hAnsi="Arial" w:cs="Arial"/>
        </w:rPr>
        <w:t xml:space="preserve">s role </w:t>
      </w:r>
      <w:r w:rsidR="00DD1EC8">
        <w:rPr>
          <w:rFonts w:ascii="Arial" w:hAnsi="Arial" w:cs="Arial"/>
        </w:rPr>
        <w:t xml:space="preserve">can </w:t>
      </w:r>
      <w:r w:rsidR="006D01BC">
        <w:rPr>
          <w:rFonts w:ascii="Arial" w:hAnsi="Arial" w:cs="Arial"/>
        </w:rPr>
        <w:t xml:space="preserve">be carried out by </w:t>
      </w:r>
      <w:r w:rsidR="00DD1EC8">
        <w:rPr>
          <w:rFonts w:ascii="Arial" w:hAnsi="Arial" w:cs="Arial"/>
        </w:rPr>
        <w:t xml:space="preserve">different posts within organisations (e.g. </w:t>
      </w:r>
      <w:r w:rsidR="006D01BC">
        <w:rPr>
          <w:rFonts w:ascii="Arial" w:hAnsi="Arial" w:cs="Arial"/>
        </w:rPr>
        <w:t>a C</w:t>
      </w:r>
      <w:r w:rsidR="002F742C">
        <w:rPr>
          <w:rFonts w:ascii="Arial" w:hAnsi="Arial" w:cs="Arial"/>
        </w:rPr>
        <w:t xml:space="preserve">ontract </w:t>
      </w:r>
      <w:r w:rsidR="006D01BC">
        <w:rPr>
          <w:rFonts w:ascii="Arial" w:hAnsi="Arial" w:cs="Arial"/>
        </w:rPr>
        <w:t xml:space="preserve">Supervisor </w:t>
      </w:r>
      <w:r w:rsidR="00DD1EC8">
        <w:rPr>
          <w:rFonts w:ascii="Arial" w:hAnsi="Arial" w:cs="Arial"/>
        </w:rPr>
        <w:t>[or similar role]</w:t>
      </w:r>
      <w:r w:rsidR="00365B41">
        <w:rPr>
          <w:rFonts w:ascii="Arial" w:hAnsi="Arial" w:cs="Arial"/>
        </w:rPr>
        <w:t xml:space="preserve"> </w:t>
      </w:r>
      <w:r w:rsidR="006D01BC">
        <w:rPr>
          <w:rFonts w:ascii="Arial" w:hAnsi="Arial" w:cs="Arial"/>
        </w:rPr>
        <w:t xml:space="preserve">or </w:t>
      </w:r>
      <w:r w:rsidRPr="006D5F92">
        <w:rPr>
          <w:rFonts w:ascii="Arial" w:hAnsi="Arial" w:cs="Arial"/>
        </w:rPr>
        <w:t xml:space="preserve">the </w:t>
      </w:r>
      <w:r w:rsidR="008179B2">
        <w:rPr>
          <w:rFonts w:ascii="Arial" w:hAnsi="Arial" w:cs="Arial"/>
        </w:rPr>
        <w:t>IC capability</w:t>
      </w:r>
      <w:r w:rsidR="00DD1EC8">
        <w:rPr>
          <w:rFonts w:ascii="Arial" w:hAnsi="Arial" w:cs="Arial"/>
        </w:rPr>
        <w:t>)</w:t>
      </w:r>
      <w:r w:rsidR="006D01BC">
        <w:rPr>
          <w:rFonts w:ascii="Arial" w:hAnsi="Arial" w:cs="Arial"/>
        </w:rPr>
        <w:t>. The aim is to ensure that the work is</w:t>
      </w:r>
      <w:r w:rsidR="006D6ACF">
        <w:rPr>
          <w:rFonts w:ascii="Arial" w:hAnsi="Arial" w:cs="Arial"/>
        </w:rPr>
        <w:t>:</w:t>
      </w:r>
    </w:p>
    <w:p w14:paraId="6825E4A1" w14:textId="1D9B4A68" w:rsidR="002F742C" w:rsidRDefault="002F742C" w:rsidP="004A5BAB">
      <w:pPr>
        <w:pStyle w:val="ListParagraph"/>
        <w:numPr>
          <w:ilvl w:val="0"/>
          <w:numId w:val="9"/>
        </w:numPr>
        <w:spacing w:after="120" w:line="240" w:lineRule="auto"/>
        <w:rPr>
          <w:rFonts w:ascii="Arial" w:hAnsi="Arial" w:cs="Arial"/>
        </w:rPr>
      </w:pPr>
      <w:r>
        <w:rPr>
          <w:rFonts w:ascii="Arial" w:hAnsi="Arial" w:cs="Arial"/>
        </w:rPr>
        <w:t>P</w:t>
      </w:r>
      <w:r w:rsidR="004B5262" w:rsidRPr="002F742C">
        <w:rPr>
          <w:rFonts w:ascii="Arial" w:hAnsi="Arial" w:cs="Arial"/>
        </w:rPr>
        <w:t>erformed safely</w:t>
      </w:r>
    </w:p>
    <w:p w14:paraId="69824960" w14:textId="77777777" w:rsidR="002F742C" w:rsidRDefault="002F742C" w:rsidP="004A5BAB">
      <w:pPr>
        <w:pStyle w:val="ListParagraph"/>
        <w:numPr>
          <w:ilvl w:val="0"/>
          <w:numId w:val="9"/>
        </w:numPr>
        <w:spacing w:after="120" w:line="240" w:lineRule="auto"/>
        <w:rPr>
          <w:rFonts w:ascii="Arial" w:hAnsi="Arial" w:cs="Arial"/>
        </w:rPr>
      </w:pPr>
      <w:r>
        <w:rPr>
          <w:rFonts w:ascii="Arial" w:hAnsi="Arial" w:cs="Arial"/>
        </w:rPr>
        <w:t>O</w:t>
      </w:r>
      <w:r w:rsidR="004B5262" w:rsidRPr="002F742C">
        <w:rPr>
          <w:rFonts w:ascii="Arial" w:hAnsi="Arial" w:cs="Arial"/>
        </w:rPr>
        <w:t>f the correct quality</w:t>
      </w:r>
    </w:p>
    <w:p w14:paraId="1800EA14" w14:textId="77777777" w:rsidR="002F742C" w:rsidRDefault="002F742C" w:rsidP="004A5BAB">
      <w:pPr>
        <w:pStyle w:val="ListParagraph"/>
        <w:numPr>
          <w:ilvl w:val="0"/>
          <w:numId w:val="9"/>
        </w:numPr>
        <w:spacing w:after="120" w:line="240" w:lineRule="auto"/>
        <w:rPr>
          <w:rFonts w:ascii="Arial" w:hAnsi="Arial" w:cs="Arial"/>
        </w:rPr>
      </w:pPr>
      <w:r>
        <w:rPr>
          <w:rFonts w:ascii="Arial" w:hAnsi="Arial" w:cs="Arial"/>
        </w:rPr>
        <w:t>C</w:t>
      </w:r>
      <w:r w:rsidR="00327968" w:rsidRPr="002F742C">
        <w:rPr>
          <w:rFonts w:ascii="Arial" w:hAnsi="Arial" w:cs="Arial"/>
        </w:rPr>
        <w:t>ost effective</w:t>
      </w:r>
    </w:p>
    <w:p w14:paraId="1D72DC6A" w14:textId="33617F7E" w:rsidR="002F742C" w:rsidRPr="002F742C" w:rsidRDefault="002F742C" w:rsidP="004A5BAB">
      <w:pPr>
        <w:pStyle w:val="ListParagraph"/>
        <w:numPr>
          <w:ilvl w:val="0"/>
          <w:numId w:val="9"/>
        </w:numPr>
        <w:spacing w:after="120" w:line="240" w:lineRule="auto"/>
        <w:rPr>
          <w:rFonts w:ascii="Arial" w:hAnsi="Arial" w:cs="Arial"/>
        </w:rPr>
      </w:pPr>
      <w:r>
        <w:rPr>
          <w:rFonts w:ascii="Arial" w:hAnsi="Arial" w:cs="Arial"/>
        </w:rPr>
        <w:t>D</w:t>
      </w:r>
      <w:r w:rsidR="00327968" w:rsidRPr="002F742C">
        <w:rPr>
          <w:rFonts w:ascii="Arial" w:hAnsi="Arial" w:cs="Arial"/>
        </w:rPr>
        <w:t>elivered in a timely manner</w:t>
      </w:r>
      <w:r w:rsidR="004B5262" w:rsidRPr="002F742C">
        <w:rPr>
          <w:rFonts w:ascii="Arial" w:hAnsi="Arial" w:cs="Arial"/>
        </w:rPr>
        <w:t xml:space="preserve">. </w:t>
      </w:r>
    </w:p>
    <w:p w14:paraId="335C8900" w14:textId="33EE0E78" w:rsidR="00227DBA" w:rsidRPr="006D5F92" w:rsidRDefault="00DD1EC8" w:rsidP="001018C3">
      <w:pPr>
        <w:spacing w:after="120" w:line="240" w:lineRule="auto"/>
        <w:rPr>
          <w:rFonts w:ascii="Arial" w:hAnsi="Arial" w:cs="Arial"/>
        </w:rPr>
      </w:pPr>
      <w:r>
        <w:rPr>
          <w:rFonts w:ascii="Arial" w:hAnsi="Arial" w:cs="Arial"/>
        </w:rPr>
        <w:t>It is good practice to confirm s</w:t>
      </w:r>
      <w:r w:rsidR="00227DBA" w:rsidRPr="006D5F92">
        <w:rPr>
          <w:rFonts w:ascii="Arial" w:hAnsi="Arial" w:cs="Arial"/>
        </w:rPr>
        <w:t xml:space="preserve">ufficient IC capability </w:t>
      </w:r>
      <w:r>
        <w:rPr>
          <w:rFonts w:ascii="Arial" w:hAnsi="Arial" w:cs="Arial"/>
        </w:rPr>
        <w:t>is</w:t>
      </w:r>
      <w:r w:rsidR="00227DBA" w:rsidRPr="006D5F92">
        <w:rPr>
          <w:rFonts w:ascii="Arial" w:hAnsi="Arial" w:cs="Arial"/>
        </w:rPr>
        <w:t xml:space="preserve"> available throughout to ensure effective </w:t>
      </w:r>
      <w:r w:rsidR="00BD0057">
        <w:rPr>
          <w:rFonts w:ascii="Arial" w:hAnsi="Arial" w:cs="Arial"/>
        </w:rPr>
        <w:t xml:space="preserve">control and </w:t>
      </w:r>
      <w:r w:rsidR="00391537">
        <w:rPr>
          <w:rFonts w:ascii="Arial" w:hAnsi="Arial" w:cs="Arial"/>
        </w:rPr>
        <w:t>oversight</w:t>
      </w:r>
      <w:r w:rsidR="00227DBA" w:rsidRPr="006D5F92">
        <w:rPr>
          <w:rFonts w:ascii="Arial" w:hAnsi="Arial" w:cs="Arial"/>
        </w:rPr>
        <w:t xml:space="preserve"> of the work</w:t>
      </w:r>
      <w:r w:rsidR="00327968">
        <w:rPr>
          <w:rFonts w:ascii="Arial" w:hAnsi="Arial" w:cs="Arial"/>
        </w:rPr>
        <w:t xml:space="preserve">, and after completion or delivery of </w:t>
      </w:r>
      <w:r w:rsidR="00F208E8">
        <w:rPr>
          <w:rFonts w:ascii="Arial" w:hAnsi="Arial" w:cs="Arial"/>
        </w:rPr>
        <w:t xml:space="preserve">the </w:t>
      </w:r>
      <w:r w:rsidR="00327968">
        <w:rPr>
          <w:rFonts w:ascii="Arial" w:hAnsi="Arial" w:cs="Arial"/>
        </w:rPr>
        <w:t xml:space="preserve">work, to support </w:t>
      </w:r>
      <w:r w:rsidR="006171E4">
        <w:rPr>
          <w:rFonts w:ascii="Arial" w:hAnsi="Arial" w:cs="Arial"/>
        </w:rPr>
        <w:t>learning</w:t>
      </w:r>
      <w:r w:rsidR="00327968">
        <w:rPr>
          <w:rFonts w:ascii="Arial" w:hAnsi="Arial" w:cs="Arial"/>
        </w:rPr>
        <w:t xml:space="preserve"> reviews</w:t>
      </w:r>
      <w:r w:rsidR="00F208E8">
        <w:rPr>
          <w:rFonts w:ascii="Arial" w:hAnsi="Arial" w:cs="Arial"/>
        </w:rPr>
        <w:t>, ensure the product is used appropriately</w:t>
      </w:r>
      <w:r w:rsidR="00327968">
        <w:rPr>
          <w:rFonts w:ascii="Arial" w:hAnsi="Arial" w:cs="Arial"/>
        </w:rPr>
        <w:t xml:space="preserve"> and monitor any support services provided</w:t>
      </w:r>
      <w:r w:rsidR="00227DBA" w:rsidRPr="006D5F92">
        <w:rPr>
          <w:rFonts w:ascii="Arial" w:hAnsi="Arial" w:cs="Arial"/>
        </w:rPr>
        <w:t xml:space="preserve">. </w:t>
      </w:r>
    </w:p>
    <w:p w14:paraId="32643A5A" w14:textId="07B63744" w:rsidR="00962226" w:rsidRDefault="00DD1EC8" w:rsidP="001018C3">
      <w:pPr>
        <w:spacing w:after="120" w:line="240" w:lineRule="auto"/>
        <w:rPr>
          <w:rFonts w:ascii="Arial" w:hAnsi="Arial" w:cs="Arial"/>
        </w:rPr>
      </w:pPr>
      <w:r>
        <w:rPr>
          <w:rFonts w:ascii="Arial" w:hAnsi="Arial" w:cs="Arial"/>
        </w:rPr>
        <w:lastRenderedPageBreak/>
        <w:t xml:space="preserve">It is important for contractors to understand how their work needs to be integrated with other work and activities. </w:t>
      </w:r>
      <w:r w:rsidR="004D09B3" w:rsidRPr="006D5F92">
        <w:rPr>
          <w:rFonts w:ascii="Arial" w:hAnsi="Arial" w:cs="Arial"/>
        </w:rPr>
        <w:t xml:space="preserve">The </w:t>
      </w:r>
      <w:r w:rsidR="008179B2">
        <w:rPr>
          <w:rFonts w:ascii="Arial" w:hAnsi="Arial" w:cs="Arial"/>
        </w:rPr>
        <w:t>IC capability</w:t>
      </w:r>
      <w:r w:rsidR="000612F5">
        <w:rPr>
          <w:rFonts w:ascii="Arial" w:hAnsi="Arial" w:cs="Arial"/>
        </w:rPr>
        <w:t xml:space="preserve"> </w:t>
      </w:r>
      <w:r w:rsidR="004D09B3" w:rsidRPr="006D5F92">
        <w:rPr>
          <w:rFonts w:ascii="Arial" w:hAnsi="Arial" w:cs="Arial"/>
        </w:rPr>
        <w:t>may need to help to m</w:t>
      </w:r>
      <w:r w:rsidR="009F49ED" w:rsidRPr="006D5F92">
        <w:rPr>
          <w:rFonts w:ascii="Arial" w:hAnsi="Arial" w:cs="Arial"/>
        </w:rPr>
        <w:t>anage</w:t>
      </w:r>
      <w:r w:rsidR="004D09B3" w:rsidRPr="006D5F92">
        <w:rPr>
          <w:rFonts w:ascii="Arial" w:hAnsi="Arial" w:cs="Arial"/>
        </w:rPr>
        <w:t xml:space="preserve"> any</w:t>
      </w:r>
      <w:r w:rsidR="009F49ED" w:rsidRPr="006D5F92">
        <w:rPr>
          <w:rFonts w:ascii="Arial" w:hAnsi="Arial" w:cs="Arial"/>
        </w:rPr>
        <w:t xml:space="preserve"> interfaces</w:t>
      </w:r>
      <w:r w:rsidR="004D09B3" w:rsidRPr="006D5F92">
        <w:rPr>
          <w:rFonts w:ascii="Arial" w:hAnsi="Arial" w:cs="Arial"/>
        </w:rPr>
        <w:t xml:space="preserve"> between the work and any other activities that are taking place. </w:t>
      </w:r>
    </w:p>
    <w:p w14:paraId="011E1BCB" w14:textId="4A1F556E" w:rsidR="009F49ED" w:rsidRPr="006D5F92" w:rsidRDefault="004D09B3" w:rsidP="001018C3">
      <w:pPr>
        <w:spacing w:after="120" w:line="240" w:lineRule="auto"/>
        <w:rPr>
          <w:rFonts w:ascii="Arial" w:hAnsi="Arial" w:cs="Arial"/>
          <w:b/>
        </w:rPr>
      </w:pPr>
      <w:r w:rsidRPr="006D5F92">
        <w:rPr>
          <w:rFonts w:ascii="Arial" w:hAnsi="Arial" w:cs="Arial"/>
        </w:rPr>
        <w:t>Depending on the nature of the work</w:t>
      </w:r>
      <w:r w:rsidR="006D6ACF">
        <w:rPr>
          <w:rFonts w:ascii="Arial" w:hAnsi="Arial" w:cs="Arial"/>
        </w:rPr>
        <w:t>,</w:t>
      </w:r>
      <w:r w:rsidR="00CB5D3E" w:rsidRPr="006D5F92">
        <w:rPr>
          <w:rFonts w:ascii="Arial" w:hAnsi="Arial" w:cs="Arial"/>
        </w:rPr>
        <w:t xml:space="preserve"> the </w:t>
      </w:r>
      <w:r w:rsidR="008179B2">
        <w:rPr>
          <w:rFonts w:ascii="Arial" w:hAnsi="Arial" w:cs="Arial"/>
        </w:rPr>
        <w:t>IC capability</w:t>
      </w:r>
      <w:r w:rsidR="000612F5">
        <w:rPr>
          <w:rFonts w:ascii="Arial" w:hAnsi="Arial" w:cs="Arial"/>
        </w:rPr>
        <w:t xml:space="preserve"> </w:t>
      </w:r>
      <w:r w:rsidR="00CB5D3E" w:rsidRPr="006D5F92">
        <w:rPr>
          <w:rFonts w:ascii="Arial" w:hAnsi="Arial" w:cs="Arial"/>
        </w:rPr>
        <w:t>could be involved in its control, see below.</w:t>
      </w:r>
    </w:p>
    <w:p w14:paraId="7B1CFE67" w14:textId="399B0C73" w:rsidR="009F49ED" w:rsidRPr="00E23A4E" w:rsidRDefault="00315D54" w:rsidP="00B1367C">
      <w:pPr>
        <w:pStyle w:val="Heading1"/>
        <w:numPr>
          <w:ilvl w:val="0"/>
          <w:numId w:val="17"/>
        </w:numPr>
        <w:spacing w:before="120" w:after="120"/>
        <w:ind w:left="431" w:hanging="431"/>
        <w:rPr>
          <w:rFonts w:ascii="Arial" w:hAnsi="Arial" w:cs="Arial"/>
          <w:color w:val="auto"/>
          <w:sz w:val="22"/>
          <w:szCs w:val="22"/>
        </w:rPr>
      </w:pPr>
      <w:bookmarkStart w:id="28" w:name="_Toc3205161"/>
      <w:r w:rsidRPr="00E23A4E">
        <w:rPr>
          <w:rFonts w:ascii="Arial" w:hAnsi="Arial" w:cs="Arial"/>
          <w:color w:val="auto"/>
          <w:sz w:val="22"/>
          <w:szCs w:val="22"/>
        </w:rPr>
        <w:t>Oversee</w:t>
      </w:r>
      <w:r w:rsidR="009F49ED" w:rsidRPr="00E23A4E">
        <w:rPr>
          <w:rFonts w:ascii="Arial" w:hAnsi="Arial" w:cs="Arial"/>
          <w:color w:val="auto"/>
          <w:sz w:val="22"/>
          <w:szCs w:val="22"/>
        </w:rPr>
        <w:t xml:space="preserve"> and control the work</w:t>
      </w:r>
      <w:bookmarkEnd w:id="28"/>
    </w:p>
    <w:p w14:paraId="4AEAEA6D" w14:textId="4A98B1DB" w:rsidR="00F02F65"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02F65" w:rsidRPr="00B1367C">
        <w:rPr>
          <w:rFonts w:ascii="Arial" w:hAnsi="Arial" w:cs="Arial"/>
          <w:b/>
          <w:i/>
        </w:rPr>
        <w:t>2</w:t>
      </w:r>
      <w:r w:rsidRPr="00B1367C">
        <w:rPr>
          <w:rFonts w:ascii="Arial" w:hAnsi="Arial" w:cs="Arial"/>
          <w:b/>
          <w:i/>
        </w:rPr>
        <w:t>:</w:t>
      </w:r>
      <w:r w:rsidR="00F02F65" w:rsidRPr="00B1367C">
        <w:rPr>
          <w:rFonts w:ascii="Arial" w:hAnsi="Arial" w:cs="Arial"/>
          <w:b/>
          <w:i/>
        </w:rPr>
        <w:t xml:space="preserve"> The licensee should retain overall responsibility for, and control and oversight of, the nuclear and radiological safety and security of all of its business, including work carried out on its behalf by contractors (note that this is a legal requirement).</w:t>
      </w:r>
    </w:p>
    <w:p w14:paraId="234DA17A" w14:textId="49C046FF" w:rsidR="00F02F65"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02F65" w:rsidRPr="00B1367C">
        <w:rPr>
          <w:rFonts w:ascii="Arial" w:hAnsi="Arial" w:cs="Arial"/>
          <w:b/>
          <w:i/>
        </w:rPr>
        <w:t>7</w:t>
      </w:r>
      <w:r w:rsidRPr="00B1367C">
        <w:rPr>
          <w:rFonts w:ascii="Arial" w:hAnsi="Arial" w:cs="Arial"/>
          <w:b/>
          <w:i/>
        </w:rPr>
        <w:t>:</w:t>
      </w:r>
      <w:r w:rsidR="00F02F65" w:rsidRPr="00B1367C">
        <w:rPr>
          <w:rFonts w:ascii="Arial" w:hAnsi="Arial" w:cs="Arial"/>
          <w:b/>
          <w:i/>
        </w:rPr>
        <w:t xml:space="preserve"> The licensee should ensure that contractors’ work is carried out to the required level of safety and quality in practice.</w:t>
      </w:r>
    </w:p>
    <w:p w14:paraId="2258B673" w14:textId="466FE232" w:rsidR="00227DBA" w:rsidRPr="006D5F92" w:rsidRDefault="00462EE1" w:rsidP="00F02F65">
      <w:pPr>
        <w:spacing w:after="120" w:line="240" w:lineRule="auto"/>
        <w:rPr>
          <w:rFonts w:ascii="Arial" w:hAnsi="Arial" w:cs="Arial"/>
        </w:rPr>
      </w:pPr>
      <w:r w:rsidRPr="006D5F92">
        <w:rPr>
          <w:rFonts w:ascii="Arial" w:hAnsi="Arial" w:cs="Arial"/>
        </w:rPr>
        <w:t>It is important to ensure that work is carried out to the appropriate s</w:t>
      </w:r>
      <w:r w:rsidR="009F49ED" w:rsidRPr="006D5F92">
        <w:rPr>
          <w:rFonts w:ascii="Arial" w:hAnsi="Arial" w:cs="Arial"/>
        </w:rPr>
        <w:t xml:space="preserve">afety </w:t>
      </w:r>
      <w:r w:rsidRPr="006D5F92">
        <w:rPr>
          <w:rFonts w:ascii="Arial" w:hAnsi="Arial" w:cs="Arial"/>
        </w:rPr>
        <w:t>s</w:t>
      </w:r>
      <w:r w:rsidR="009F49ED" w:rsidRPr="006D5F92">
        <w:rPr>
          <w:rFonts w:ascii="Arial" w:hAnsi="Arial" w:cs="Arial"/>
        </w:rPr>
        <w:t>tandards</w:t>
      </w:r>
      <w:r w:rsidR="00327968">
        <w:rPr>
          <w:rStyle w:val="FootnoteReference"/>
          <w:rFonts w:ascii="Arial" w:hAnsi="Arial" w:cs="Arial"/>
        </w:rPr>
        <w:footnoteReference w:id="12"/>
      </w:r>
      <w:r w:rsidRPr="006D5F92">
        <w:rPr>
          <w:rFonts w:ascii="Arial" w:hAnsi="Arial" w:cs="Arial"/>
        </w:rPr>
        <w:t xml:space="preserve"> and </w:t>
      </w:r>
      <w:r w:rsidR="00C50BF0">
        <w:rPr>
          <w:rFonts w:ascii="Arial" w:hAnsi="Arial" w:cs="Arial"/>
        </w:rPr>
        <w:t>the required</w:t>
      </w:r>
      <w:r w:rsidRPr="006D5F92">
        <w:rPr>
          <w:rFonts w:ascii="Arial" w:hAnsi="Arial" w:cs="Arial"/>
        </w:rPr>
        <w:t xml:space="preserve"> level of p</w:t>
      </w:r>
      <w:r w:rsidR="009F49ED" w:rsidRPr="006D5F92">
        <w:rPr>
          <w:rFonts w:ascii="Arial" w:hAnsi="Arial" w:cs="Arial"/>
        </w:rPr>
        <w:t>erformance</w:t>
      </w:r>
      <w:r w:rsidRPr="006D5F92">
        <w:rPr>
          <w:rFonts w:ascii="Arial" w:hAnsi="Arial" w:cs="Arial"/>
        </w:rPr>
        <w:t xml:space="preserve"> is delivered. It may be necessary to check that the contractors who actually conduct the work are </w:t>
      </w:r>
      <w:r w:rsidR="009F49ED" w:rsidRPr="006D5F92">
        <w:rPr>
          <w:rFonts w:ascii="Arial" w:hAnsi="Arial" w:cs="Arial"/>
        </w:rPr>
        <w:t>SQEP</w:t>
      </w:r>
      <w:r w:rsidRPr="006D5F92">
        <w:rPr>
          <w:rFonts w:ascii="Arial" w:hAnsi="Arial" w:cs="Arial"/>
        </w:rPr>
        <w:t xml:space="preserve"> and have the appropriate</w:t>
      </w:r>
      <w:r w:rsidR="00560A21" w:rsidRPr="006D5F92">
        <w:rPr>
          <w:rFonts w:ascii="Arial" w:hAnsi="Arial" w:cs="Arial"/>
        </w:rPr>
        <w:t xml:space="preserve"> documentation</w:t>
      </w:r>
      <w:r w:rsidRPr="006D5F92">
        <w:rPr>
          <w:rFonts w:ascii="Arial" w:hAnsi="Arial" w:cs="Arial"/>
        </w:rPr>
        <w:t xml:space="preserve">. </w:t>
      </w:r>
      <w:r w:rsidR="00227DBA" w:rsidRPr="006D5F92">
        <w:rPr>
          <w:rFonts w:ascii="Arial" w:hAnsi="Arial" w:cs="Arial"/>
        </w:rPr>
        <w:t xml:space="preserve">Any changes to </w:t>
      </w:r>
      <w:r w:rsidR="00962226">
        <w:rPr>
          <w:rFonts w:ascii="Arial" w:hAnsi="Arial" w:cs="Arial"/>
        </w:rPr>
        <w:t>key</w:t>
      </w:r>
      <w:r w:rsidR="00227DBA" w:rsidRPr="006D5F92">
        <w:rPr>
          <w:rFonts w:ascii="Arial" w:hAnsi="Arial" w:cs="Arial"/>
        </w:rPr>
        <w:t xml:space="preserve"> contractor personnel should be checked to ensure that the relevant standards, experience and qualifications are maintained</w:t>
      </w:r>
      <w:r w:rsidR="00962226">
        <w:rPr>
          <w:rFonts w:ascii="Arial" w:hAnsi="Arial" w:cs="Arial"/>
        </w:rPr>
        <w:t xml:space="preserve"> (</w:t>
      </w:r>
      <w:r w:rsidR="00FE5F81">
        <w:rPr>
          <w:rFonts w:ascii="Arial" w:hAnsi="Arial" w:cs="Arial"/>
        </w:rPr>
        <w:t xml:space="preserve">it is good practice to agree </w:t>
      </w:r>
      <w:r w:rsidR="00962226">
        <w:rPr>
          <w:rFonts w:ascii="Arial" w:hAnsi="Arial" w:cs="Arial"/>
        </w:rPr>
        <w:t>the key personnel in advance)</w:t>
      </w:r>
      <w:r w:rsidR="00227DBA" w:rsidRPr="006D5F92">
        <w:rPr>
          <w:rFonts w:ascii="Arial" w:hAnsi="Arial" w:cs="Arial"/>
        </w:rPr>
        <w:t xml:space="preserve">. </w:t>
      </w:r>
      <w:r w:rsidR="00480BDC" w:rsidRPr="006D5F92">
        <w:rPr>
          <w:rFonts w:ascii="Arial" w:hAnsi="Arial" w:cs="Arial"/>
        </w:rPr>
        <w:t xml:space="preserve">It is </w:t>
      </w:r>
      <w:r w:rsidR="00FE5F81">
        <w:rPr>
          <w:rFonts w:ascii="Arial" w:hAnsi="Arial" w:cs="Arial"/>
        </w:rPr>
        <w:t>good practice</w:t>
      </w:r>
      <w:r w:rsidR="00FE5F81" w:rsidRPr="006D5F92">
        <w:rPr>
          <w:rFonts w:ascii="Arial" w:hAnsi="Arial" w:cs="Arial"/>
        </w:rPr>
        <w:t xml:space="preserve"> </w:t>
      </w:r>
      <w:r w:rsidR="00480BDC" w:rsidRPr="006D5F92">
        <w:rPr>
          <w:rFonts w:ascii="Arial" w:hAnsi="Arial" w:cs="Arial"/>
        </w:rPr>
        <w:t>to monitor the competence and adequacy of the resource deployed by the contractor and their supply chain throughout the work schedule.</w:t>
      </w:r>
      <w:r w:rsidR="00962226">
        <w:rPr>
          <w:rFonts w:ascii="Arial" w:hAnsi="Arial" w:cs="Arial"/>
        </w:rPr>
        <w:t xml:space="preserve"> The IC capability </w:t>
      </w:r>
      <w:r w:rsidR="00FE5F81">
        <w:rPr>
          <w:rFonts w:ascii="Arial" w:hAnsi="Arial" w:cs="Arial"/>
        </w:rPr>
        <w:t xml:space="preserve">can </w:t>
      </w:r>
      <w:r w:rsidR="00962226">
        <w:rPr>
          <w:rFonts w:ascii="Arial" w:hAnsi="Arial" w:cs="Arial"/>
        </w:rPr>
        <w:t>have the ability to require work to be stopped if safety or performance shortfalls are observed.</w:t>
      </w:r>
    </w:p>
    <w:p w14:paraId="405C108D" w14:textId="7AFCFE63" w:rsidR="009F49ED" w:rsidRPr="006D5F92" w:rsidRDefault="00327CEB" w:rsidP="00B51B1F">
      <w:pPr>
        <w:keepLines/>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Pr>
          <w:rFonts w:ascii="Arial" w:hAnsi="Arial" w:cs="Arial"/>
        </w:rPr>
        <w:t>in m</w:t>
      </w:r>
      <w:r w:rsidR="00462EE1" w:rsidRPr="006D5F92">
        <w:rPr>
          <w:rFonts w:ascii="Arial" w:hAnsi="Arial" w:cs="Arial"/>
        </w:rPr>
        <w:t>onitoring the d</w:t>
      </w:r>
      <w:r w:rsidR="009F49ED" w:rsidRPr="006D5F92">
        <w:rPr>
          <w:rFonts w:ascii="Arial" w:hAnsi="Arial" w:cs="Arial"/>
        </w:rPr>
        <w:t>elivery</w:t>
      </w:r>
      <w:r w:rsidR="00462EE1" w:rsidRPr="006D5F92">
        <w:rPr>
          <w:rFonts w:ascii="Arial" w:hAnsi="Arial" w:cs="Arial"/>
        </w:rPr>
        <w:t xml:space="preserve"> of the work to ensure it will meet requirements</w:t>
      </w:r>
      <w:r w:rsidR="00A80CAB">
        <w:rPr>
          <w:rFonts w:ascii="Arial" w:hAnsi="Arial" w:cs="Arial"/>
        </w:rPr>
        <w:t>,</w:t>
      </w:r>
      <w:r w:rsidR="00462EE1" w:rsidRPr="006D5F92">
        <w:rPr>
          <w:rFonts w:ascii="Arial" w:hAnsi="Arial" w:cs="Arial"/>
        </w:rPr>
        <w:t xml:space="preserve"> </w:t>
      </w:r>
      <w:r w:rsidR="00227DBA" w:rsidRPr="006D5F92">
        <w:rPr>
          <w:rFonts w:ascii="Arial" w:hAnsi="Arial" w:cs="Arial"/>
        </w:rPr>
        <w:t>and be in line with the organisation</w:t>
      </w:r>
      <w:r w:rsidR="00A80CAB">
        <w:rPr>
          <w:rFonts w:ascii="Arial" w:hAnsi="Arial" w:cs="Arial"/>
        </w:rPr>
        <w:t>’</w:t>
      </w:r>
      <w:r w:rsidR="00227DBA" w:rsidRPr="006D5F92">
        <w:rPr>
          <w:rFonts w:ascii="Arial" w:hAnsi="Arial" w:cs="Arial"/>
        </w:rPr>
        <w:t>s procedures, culture and safety standards</w:t>
      </w:r>
      <w:r w:rsidR="00560A21" w:rsidRPr="006D5F92">
        <w:rPr>
          <w:rFonts w:ascii="Arial" w:hAnsi="Arial" w:cs="Arial"/>
        </w:rPr>
        <w:t>.</w:t>
      </w:r>
      <w:r w:rsidR="00916DC5" w:rsidRPr="006D5F92">
        <w:rPr>
          <w:rFonts w:ascii="Arial" w:hAnsi="Arial" w:cs="Arial"/>
        </w:rPr>
        <w:t xml:space="preserve"> The arrangements for supervising contractors should be proportionate to the risks of the work, and the capabilities and track record of the contractor.</w:t>
      </w:r>
      <w:r w:rsidR="005E7A59">
        <w:rPr>
          <w:rFonts w:ascii="Arial" w:hAnsi="Arial" w:cs="Arial"/>
        </w:rPr>
        <w:t xml:space="preserve"> Consideration </w:t>
      </w:r>
      <w:r w:rsidR="00FE5F81">
        <w:rPr>
          <w:rFonts w:ascii="Arial" w:hAnsi="Arial" w:cs="Arial"/>
        </w:rPr>
        <w:t xml:space="preserve">can </w:t>
      </w:r>
      <w:r w:rsidR="005E7A59">
        <w:rPr>
          <w:rFonts w:ascii="Arial" w:hAnsi="Arial" w:cs="Arial"/>
        </w:rPr>
        <w:t xml:space="preserve">also be given to the novelty of the </w:t>
      </w:r>
      <w:r w:rsidR="00CB7FC4">
        <w:rPr>
          <w:rFonts w:ascii="Arial" w:hAnsi="Arial" w:cs="Arial"/>
        </w:rPr>
        <w:t>work</w:t>
      </w:r>
      <w:r w:rsidR="005E7A59">
        <w:rPr>
          <w:rFonts w:ascii="Arial" w:hAnsi="Arial" w:cs="Arial"/>
        </w:rPr>
        <w:t xml:space="preserve"> and its potential to impact on other work areas. The level of IC involvement and oversight should be determined by considering these different aspects</w:t>
      </w:r>
      <w:r w:rsidR="00962226">
        <w:rPr>
          <w:rFonts w:ascii="Arial" w:hAnsi="Arial" w:cs="Arial"/>
        </w:rPr>
        <w:t xml:space="preserve"> and </w:t>
      </w:r>
      <w:r w:rsidR="00FE5F81">
        <w:rPr>
          <w:rFonts w:ascii="Arial" w:hAnsi="Arial" w:cs="Arial"/>
        </w:rPr>
        <w:t xml:space="preserve">it is good practice to document </w:t>
      </w:r>
      <w:r w:rsidR="00962226">
        <w:rPr>
          <w:rFonts w:ascii="Arial" w:hAnsi="Arial" w:cs="Arial"/>
        </w:rPr>
        <w:t>IC activities</w:t>
      </w:r>
      <w:r w:rsidR="005E7A59">
        <w:rPr>
          <w:rFonts w:ascii="Arial" w:hAnsi="Arial" w:cs="Arial"/>
        </w:rPr>
        <w:t>.</w:t>
      </w:r>
    </w:p>
    <w:p w14:paraId="26F3C299" w14:textId="77777777" w:rsidR="00C22576" w:rsidRPr="006D5F92" w:rsidRDefault="00C22576" w:rsidP="00480BDC">
      <w:pPr>
        <w:keepNext/>
        <w:spacing w:after="120" w:line="240" w:lineRule="auto"/>
        <w:rPr>
          <w:rFonts w:ascii="Arial" w:hAnsi="Arial" w:cs="Arial"/>
        </w:rPr>
      </w:pPr>
      <w:r w:rsidRPr="006D5F92">
        <w:rPr>
          <w:rFonts w:ascii="Arial" w:hAnsi="Arial" w:cs="Arial"/>
        </w:rPr>
        <w:t>Oversight could include:</w:t>
      </w:r>
    </w:p>
    <w:p w14:paraId="707D2518" w14:textId="77777777" w:rsidR="00C22576" w:rsidRPr="006D5F92" w:rsidRDefault="00C22576" w:rsidP="004A5BAB">
      <w:pPr>
        <w:pStyle w:val="ListParagraph"/>
        <w:keepNext/>
        <w:numPr>
          <w:ilvl w:val="0"/>
          <w:numId w:val="4"/>
        </w:numPr>
        <w:spacing w:after="120" w:line="240" w:lineRule="auto"/>
        <w:rPr>
          <w:rFonts w:ascii="Arial" w:hAnsi="Arial" w:cs="Arial"/>
        </w:rPr>
      </w:pPr>
      <w:r w:rsidRPr="006D5F92">
        <w:rPr>
          <w:rFonts w:ascii="Arial" w:hAnsi="Arial" w:cs="Arial"/>
        </w:rPr>
        <w:t>Attendance at relevant internal contractor meetings, such as design reviews and option assessment panels</w:t>
      </w:r>
    </w:p>
    <w:p w14:paraId="0C050ECB" w14:textId="77777777" w:rsidR="00C22576" w:rsidRDefault="00C22576" w:rsidP="004A5BAB">
      <w:pPr>
        <w:pStyle w:val="ListParagraph"/>
        <w:keepNext/>
        <w:numPr>
          <w:ilvl w:val="0"/>
          <w:numId w:val="4"/>
        </w:numPr>
        <w:spacing w:after="120" w:line="240" w:lineRule="auto"/>
        <w:rPr>
          <w:rFonts w:ascii="Arial" w:hAnsi="Arial" w:cs="Arial"/>
        </w:rPr>
      </w:pPr>
      <w:r w:rsidRPr="006D5F92">
        <w:rPr>
          <w:rFonts w:ascii="Arial" w:hAnsi="Arial" w:cs="Arial"/>
        </w:rPr>
        <w:t>Interim reviews of deliverables</w:t>
      </w:r>
    </w:p>
    <w:p w14:paraId="39154C00" w14:textId="77777777" w:rsidR="00417C4C" w:rsidRDefault="00417C4C" w:rsidP="004A5BAB">
      <w:pPr>
        <w:pStyle w:val="ListParagraph"/>
        <w:keepNext/>
        <w:numPr>
          <w:ilvl w:val="0"/>
          <w:numId w:val="4"/>
        </w:numPr>
        <w:spacing w:after="120" w:line="240" w:lineRule="auto"/>
        <w:rPr>
          <w:rFonts w:ascii="Arial" w:hAnsi="Arial" w:cs="Arial"/>
        </w:rPr>
      </w:pPr>
      <w:r>
        <w:rPr>
          <w:rFonts w:ascii="Arial" w:hAnsi="Arial" w:cs="Arial"/>
        </w:rPr>
        <w:t xml:space="preserve">Hold point control </w:t>
      </w:r>
      <w:r w:rsidR="002013E0">
        <w:rPr>
          <w:rFonts w:ascii="Arial" w:hAnsi="Arial" w:cs="Arial"/>
        </w:rPr>
        <w:t>methodologies</w:t>
      </w:r>
    </w:p>
    <w:p w14:paraId="01117611" w14:textId="77777777" w:rsidR="00417C4C" w:rsidRPr="006D5F92" w:rsidRDefault="00417C4C" w:rsidP="004A5BAB">
      <w:pPr>
        <w:pStyle w:val="ListParagraph"/>
        <w:keepNext/>
        <w:numPr>
          <w:ilvl w:val="0"/>
          <w:numId w:val="4"/>
        </w:numPr>
        <w:spacing w:after="120" w:line="240" w:lineRule="auto"/>
        <w:rPr>
          <w:rFonts w:ascii="Arial" w:hAnsi="Arial" w:cs="Arial"/>
        </w:rPr>
      </w:pPr>
      <w:r>
        <w:rPr>
          <w:rFonts w:ascii="Arial" w:hAnsi="Arial" w:cs="Arial"/>
        </w:rPr>
        <w:t>Procedural authorisation</w:t>
      </w:r>
    </w:p>
    <w:p w14:paraId="15EB2A64" w14:textId="16F1934A" w:rsidR="00C22576" w:rsidRPr="006D5F92" w:rsidRDefault="00962226" w:rsidP="004A5BAB">
      <w:pPr>
        <w:pStyle w:val="ListParagraph"/>
        <w:keepNext/>
        <w:numPr>
          <w:ilvl w:val="0"/>
          <w:numId w:val="4"/>
        </w:numPr>
        <w:spacing w:after="120" w:line="240" w:lineRule="auto"/>
        <w:rPr>
          <w:rFonts w:ascii="Arial" w:hAnsi="Arial" w:cs="Arial"/>
        </w:rPr>
      </w:pPr>
      <w:r>
        <w:rPr>
          <w:rFonts w:ascii="Arial" w:hAnsi="Arial" w:cs="Arial"/>
        </w:rPr>
        <w:t>Audits</w:t>
      </w:r>
    </w:p>
    <w:p w14:paraId="79C60B5A" w14:textId="77777777" w:rsidR="00C22576" w:rsidRPr="006D5F92" w:rsidRDefault="00C22576" w:rsidP="004A5BAB">
      <w:pPr>
        <w:pStyle w:val="ListParagraph"/>
        <w:numPr>
          <w:ilvl w:val="0"/>
          <w:numId w:val="4"/>
        </w:numPr>
        <w:spacing w:after="120" w:line="240" w:lineRule="auto"/>
        <w:rPr>
          <w:rFonts w:ascii="Arial" w:hAnsi="Arial" w:cs="Arial"/>
        </w:rPr>
      </w:pPr>
      <w:r w:rsidRPr="006D5F92">
        <w:rPr>
          <w:rFonts w:ascii="Arial" w:hAnsi="Arial" w:cs="Arial"/>
        </w:rPr>
        <w:t>Visiting manufacturing facilities</w:t>
      </w:r>
    </w:p>
    <w:p w14:paraId="3DAE7CE9" w14:textId="77777777" w:rsidR="00C22576" w:rsidRPr="006D5F92" w:rsidRDefault="00C22576" w:rsidP="004A5BAB">
      <w:pPr>
        <w:pStyle w:val="ListParagraph"/>
        <w:numPr>
          <w:ilvl w:val="0"/>
          <w:numId w:val="4"/>
        </w:numPr>
        <w:spacing w:after="120" w:line="240" w:lineRule="auto"/>
        <w:ind w:left="714" w:hanging="357"/>
        <w:contextualSpacing w:val="0"/>
        <w:rPr>
          <w:rFonts w:ascii="Arial" w:hAnsi="Arial" w:cs="Arial"/>
        </w:rPr>
      </w:pPr>
      <w:r w:rsidRPr="006D5F92">
        <w:rPr>
          <w:rFonts w:ascii="Arial" w:hAnsi="Arial" w:cs="Arial"/>
        </w:rPr>
        <w:t>Interaction with key organisations from the contractor’s supply chain.</w:t>
      </w:r>
    </w:p>
    <w:p w14:paraId="69FAC697" w14:textId="56B807A3" w:rsidR="00480BDC" w:rsidRDefault="00327CEB" w:rsidP="00480BDC">
      <w:pPr>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sidR="00480BDC" w:rsidRPr="006D5F92">
        <w:rPr>
          <w:rFonts w:ascii="Arial" w:hAnsi="Arial" w:cs="Arial"/>
        </w:rPr>
        <w:t>in discussions and evaluations o</w:t>
      </w:r>
      <w:r w:rsidR="00A80CAB">
        <w:rPr>
          <w:rFonts w:ascii="Arial" w:hAnsi="Arial" w:cs="Arial"/>
        </w:rPr>
        <w:t>f</w:t>
      </w:r>
      <w:r w:rsidR="00480BDC" w:rsidRPr="006D5F92">
        <w:rPr>
          <w:rFonts w:ascii="Arial" w:hAnsi="Arial" w:cs="Arial"/>
        </w:rPr>
        <w:t xml:space="preserve"> any proposed changes to the work, its scope, the contractors involved or the methodology used. The safety implications of any changes </w:t>
      </w:r>
      <w:r w:rsidR="00FE5F81">
        <w:rPr>
          <w:rFonts w:ascii="Arial" w:hAnsi="Arial" w:cs="Arial"/>
        </w:rPr>
        <w:t>should</w:t>
      </w:r>
      <w:r w:rsidR="00FE5F81" w:rsidRPr="006D5F92">
        <w:rPr>
          <w:rFonts w:ascii="Arial" w:hAnsi="Arial" w:cs="Arial"/>
        </w:rPr>
        <w:t xml:space="preserve"> </w:t>
      </w:r>
      <w:r w:rsidR="00480BDC" w:rsidRPr="006D5F92">
        <w:rPr>
          <w:rFonts w:ascii="Arial" w:hAnsi="Arial" w:cs="Arial"/>
        </w:rPr>
        <w:t xml:space="preserve">be evaluated to ensure that the appropriate standards are maintained. Changes may require the </w:t>
      </w:r>
      <w:r w:rsidR="008179B2">
        <w:rPr>
          <w:rFonts w:ascii="Arial" w:hAnsi="Arial" w:cs="Arial"/>
        </w:rPr>
        <w:t>IC capability</w:t>
      </w:r>
      <w:r w:rsidR="000612F5">
        <w:rPr>
          <w:rFonts w:ascii="Arial" w:hAnsi="Arial" w:cs="Arial"/>
        </w:rPr>
        <w:t xml:space="preserve"> </w:t>
      </w:r>
      <w:r w:rsidR="00480BDC" w:rsidRPr="006D5F92">
        <w:rPr>
          <w:rFonts w:ascii="Arial" w:hAnsi="Arial" w:cs="Arial"/>
        </w:rPr>
        <w:t>oversight to be changed to ensure sufficient control of the work.</w:t>
      </w:r>
      <w:r w:rsidR="00A80CAB">
        <w:rPr>
          <w:rFonts w:ascii="Arial" w:hAnsi="Arial" w:cs="Arial"/>
        </w:rPr>
        <w:t xml:space="preserve"> </w:t>
      </w:r>
      <w:r>
        <w:rPr>
          <w:rFonts w:ascii="Arial" w:hAnsi="Arial" w:cs="Arial"/>
        </w:rPr>
        <w:t>It is good practice to involve t</w:t>
      </w:r>
      <w:r w:rsidRPr="003A787E">
        <w:rPr>
          <w:rFonts w:ascii="Arial" w:hAnsi="Arial" w:cs="Arial"/>
        </w:rPr>
        <w:t>he IC capability</w:t>
      </w:r>
      <w:r>
        <w:rPr>
          <w:rFonts w:ascii="Arial" w:hAnsi="Arial" w:cs="Arial"/>
        </w:rPr>
        <w:t xml:space="preserve"> in a</w:t>
      </w:r>
      <w:r w:rsidR="00A80CAB">
        <w:rPr>
          <w:rFonts w:ascii="Arial" w:hAnsi="Arial" w:cs="Arial"/>
        </w:rPr>
        <w:t xml:space="preserve">ny non-conformances or concessions </w:t>
      </w:r>
      <w:r>
        <w:rPr>
          <w:rFonts w:ascii="Arial" w:hAnsi="Arial" w:cs="Arial"/>
        </w:rPr>
        <w:t xml:space="preserve">and </w:t>
      </w:r>
      <w:r w:rsidR="00C50BF0">
        <w:rPr>
          <w:rFonts w:ascii="Arial" w:hAnsi="Arial" w:cs="Arial"/>
        </w:rPr>
        <w:t>their resolution</w:t>
      </w:r>
      <w:r w:rsidR="00A80CAB">
        <w:rPr>
          <w:rFonts w:ascii="Arial" w:hAnsi="Arial" w:cs="Arial"/>
        </w:rPr>
        <w:t>.</w:t>
      </w:r>
    </w:p>
    <w:p w14:paraId="004003E5" w14:textId="6D09D2CD" w:rsidR="00676793" w:rsidRPr="00676793" w:rsidRDefault="00253402" w:rsidP="00676793">
      <w:pPr>
        <w:spacing w:after="120" w:line="240" w:lineRule="auto"/>
        <w:rPr>
          <w:rFonts w:ascii="Arial" w:hAnsi="Arial" w:cs="Arial"/>
        </w:rPr>
      </w:pPr>
      <w:r w:rsidRPr="00253402">
        <w:rPr>
          <w:rFonts w:ascii="Arial" w:hAnsi="Arial" w:cs="Arial"/>
        </w:rPr>
        <w:t xml:space="preserve">The licensee as </w:t>
      </w:r>
      <w:r>
        <w:rPr>
          <w:rFonts w:ascii="Arial" w:hAnsi="Arial" w:cs="Arial"/>
        </w:rPr>
        <w:t xml:space="preserve">the </w:t>
      </w:r>
      <w:r w:rsidRPr="00253402">
        <w:rPr>
          <w:rFonts w:ascii="Arial" w:hAnsi="Arial" w:cs="Arial"/>
        </w:rPr>
        <w:t>CDM Client is not expected to be a specialist in construction practice, but should have management arrangements in place to oversee and monitor the work of contractors.</w:t>
      </w:r>
      <w:r w:rsidR="00676793">
        <w:rPr>
          <w:rFonts w:ascii="Arial" w:hAnsi="Arial" w:cs="Arial"/>
        </w:rPr>
        <w:t xml:space="preserve"> In some organisations </w:t>
      </w:r>
      <w:r w:rsidR="00676793" w:rsidRPr="00676793">
        <w:rPr>
          <w:rFonts w:ascii="Arial" w:hAnsi="Arial" w:cs="Arial"/>
        </w:rPr>
        <w:t xml:space="preserve">where a contractor is appointed as the Principal Contractor, the </w:t>
      </w:r>
      <w:r w:rsidR="00C50BF0">
        <w:rPr>
          <w:rFonts w:ascii="Arial" w:hAnsi="Arial" w:cs="Arial"/>
        </w:rPr>
        <w:t>licensee</w:t>
      </w:r>
      <w:r w:rsidR="00676793">
        <w:rPr>
          <w:rFonts w:ascii="Arial" w:hAnsi="Arial" w:cs="Arial"/>
        </w:rPr>
        <w:t>’s</w:t>
      </w:r>
      <w:r w:rsidR="00C50BF0">
        <w:rPr>
          <w:rFonts w:ascii="Arial" w:hAnsi="Arial" w:cs="Arial"/>
        </w:rPr>
        <w:t xml:space="preserve"> project m</w:t>
      </w:r>
      <w:r w:rsidR="00676793" w:rsidRPr="00676793">
        <w:rPr>
          <w:rFonts w:ascii="Arial" w:hAnsi="Arial" w:cs="Arial"/>
        </w:rPr>
        <w:t>anager act</w:t>
      </w:r>
      <w:r w:rsidR="00676793">
        <w:rPr>
          <w:rFonts w:ascii="Arial" w:hAnsi="Arial" w:cs="Arial"/>
        </w:rPr>
        <w:t xml:space="preserve">s as the </w:t>
      </w:r>
      <w:r w:rsidR="00CB7FC4">
        <w:rPr>
          <w:rFonts w:ascii="Arial" w:hAnsi="Arial" w:cs="Arial"/>
        </w:rPr>
        <w:t>IC</w:t>
      </w:r>
      <w:r w:rsidR="00676793" w:rsidRPr="00676793">
        <w:rPr>
          <w:rFonts w:ascii="Arial" w:hAnsi="Arial" w:cs="Arial"/>
        </w:rPr>
        <w:t xml:space="preserve"> interface for Client responsibilities.  </w:t>
      </w:r>
      <w:r w:rsidR="00FE5F81">
        <w:rPr>
          <w:rFonts w:ascii="Arial" w:hAnsi="Arial" w:cs="Arial"/>
        </w:rPr>
        <w:t>In this situation t</w:t>
      </w:r>
      <w:r w:rsidR="00676793" w:rsidRPr="00676793">
        <w:rPr>
          <w:rFonts w:ascii="Arial" w:hAnsi="Arial" w:cs="Arial"/>
        </w:rPr>
        <w:t xml:space="preserve">he interface </w:t>
      </w:r>
      <w:r w:rsidR="00676793">
        <w:rPr>
          <w:rFonts w:ascii="Arial" w:hAnsi="Arial" w:cs="Arial"/>
        </w:rPr>
        <w:t>has to be</w:t>
      </w:r>
      <w:r w:rsidR="00676793" w:rsidRPr="00676793">
        <w:rPr>
          <w:rFonts w:ascii="Arial" w:hAnsi="Arial" w:cs="Arial"/>
        </w:rPr>
        <w:t xml:space="preserve"> agreed </w:t>
      </w:r>
      <w:r w:rsidR="00C50BF0">
        <w:rPr>
          <w:rFonts w:ascii="Arial" w:hAnsi="Arial" w:cs="Arial"/>
        </w:rPr>
        <w:t xml:space="preserve">and recorded </w:t>
      </w:r>
      <w:r w:rsidR="00676793" w:rsidRPr="00676793">
        <w:rPr>
          <w:rFonts w:ascii="Arial" w:hAnsi="Arial" w:cs="Arial"/>
        </w:rPr>
        <w:t xml:space="preserve">by the Authority to Operate </w:t>
      </w:r>
      <w:r w:rsidR="00676793">
        <w:rPr>
          <w:rFonts w:ascii="Arial" w:hAnsi="Arial" w:cs="Arial"/>
        </w:rPr>
        <w:t>or</w:t>
      </w:r>
      <w:r w:rsidR="00676793" w:rsidRPr="00676793">
        <w:rPr>
          <w:rFonts w:ascii="Arial" w:hAnsi="Arial" w:cs="Arial"/>
        </w:rPr>
        <w:t xml:space="preserve"> Authority to Proceed </w:t>
      </w:r>
      <w:r w:rsidR="00676793">
        <w:rPr>
          <w:rFonts w:ascii="Arial" w:hAnsi="Arial" w:cs="Arial"/>
        </w:rPr>
        <w:t>(</w:t>
      </w:r>
      <w:r w:rsidR="00676793" w:rsidRPr="00676793">
        <w:rPr>
          <w:rFonts w:ascii="Arial" w:hAnsi="Arial" w:cs="Arial"/>
        </w:rPr>
        <w:t>ATO/ATP</w:t>
      </w:r>
      <w:r w:rsidR="00676793">
        <w:rPr>
          <w:rFonts w:ascii="Arial" w:hAnsi="Arial" w:cs="Arial"/>
        </w:rPr>
        <w:t>)</w:t>
      </w:r>
      <w:r w:rsidR="00676793" w:rsidRPr="00676793">
        <w:rPr>
          <w:rFonts w:ascii="Arial" w:hAnsi="Arial" w:cs="Arial"/>
        </w:rPr>
        <w:t xml:space="preserve"> Holder</w:t>
      </w:r>
      <w:r w:rsidR="00676793">
        <w:rPr>
          <w:rFonts w:ascii="Arial" w:hAnsi="Arial" w:cs="Arial"/>
        </w:rPr>
        <w:t>s</w:t>
      </w:r>
      <w:r w:rsidR="00676793" w:rsidRPr="00676793">
        <w:rPr>
          <w:rFonts w:ascii="Arial" w:hAnsi="Arial" w:cs="Arial"/>
        </w:rPr>
        <w:t xml:space="preserve">.  </w:t>
      </w:r>
    </w:p>
    <w:p w14:paraId="54A187CA" w14:textId="77777777" w:rsidR="009F49ED" w:rsidRPr="00E23A4E" w:rsidRDefault="009F49ED" w:rsidP="00B1367C">
      <w:pPr>
        <w:pStyle w:val="Heading1"/>
        <w:numPr>
          <w:ilvl w:val="0"/>
          <w:numId w:val="17"/>
        </w:numPr>
        <w:spacing w:before="120" w:after="120"/>
        <w:ind w:left="431" w:hanging="431"/>
        <w:rPr>
          <w:rFonts w:ascii="Arial" w:hAnsi="Arial" w:cs="Arial"/>
          <w:color w:val="auto"/>
          <w:sz w:val="22"/>
          <w:szCs w:val="22"/>
        </w:rPr>
      </w:pPr>
      <w:bookmarkStart w:id="29" w:name="_Toc3205162"/>
      <w:r w:rsidRPr="00E23A4E">
        <w:rPr>
          <w:rFonts w:ascii="Arial" w:hAnsi="Arial" w:cs="Arial"/>
          <w:color w:val="auto"/>
          <w:sz w:val="22"/>
          <w:szCs w:val="22"/>
        </w:rPr>
        <w:lastRenderedPageBreak/>
        <w:t>Review, evaluate, accept and check use of the work</w:t>
      </w:r>
      <w:bookmarkEnd w:id="29"/>
    </w:p>
    <w:p w14:paraId="0D969140" w14:textId="3B2A1070" w:rsidR="00695E43"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695E43" w:rsidRPr="00B1367C">
        <w:rPr>
          <w:rFonts w:ascii="Arial" w:hAnsi="Arial" w:cs="Arial"/>
          <w:b/>
          <w:i/>
        </w:rPr>
        <w:t>7</w:t>
      </w:r>
      <w:r w:rsidRPr="00B1367C">
        <w:rPr>
          <w:rFonts w:ascii="Arial" w:hAnsi="Arial" w:cs="Arial"/>
          <w:b/>
          <w:i/>
        </w:rPr>
        <w:t>:</w:t>
      </w:r>
      <w:r w:rsidR="00695E43" w:rsidRPr="00B1367C">
        <w:rPr>
          <w:rFonts w:ascii="Arial" w:hAnsi="Arial" w:cs="Arial"/>
          <w:b/>
          <w:i/>
        </w:rPr>
        <w:t xml:space="preserve"> The licensee should ensure that contractors’ work is carried out to the required level of safety and quality in practice.</w:t>
      </w:r>
    </w:p>
    <w:p w14:paraId="53E330AA" w14:textId="55AD5749" w:rsidR="00480BDC" w:rsidRPr="006D5F92" w:rsidRDefault="00462EE1" w:rsidP="001018C3">
      <w:pPr>
        <w:spacing w:after="120" w:line="240" w:lineRule="auto"/>
        <w:rPr>
          <w:rFonts w:ascii="Arial" w:hAnsi="Arial" w:cs="Arial"/>
        </w:rPr>
      </w:pPr>
      <w:r w:rsidRPr="006D5F92">
        <w:rPr>
          <w:rFonts w:ascii="Arial" w:hAnsi="Arial" w:cs="Arial"/>
        </w:rPr>
        <w:t xml:space="preserve">Once the work has been completed </w:t>
      </w:r>
      <w:r w:rsidR="00C65C4C">
        <w:rPr>
          <w:rFonts w:ascii="Arial" w:hAnsi="Arial" w:cs="Arial"/>
        </w:rPr>
        <w:t>it is good practice to involve t</w:t>
      </w:r>
      <w:r w:rsidR="00C65C4C" w:rsidRPr="003A787E">
        <w:rPr>
          <w:rFonts w:ascii="Arial" w:hAnsi="Arial" w:cs="Arial"/>
        </w:rPr>
        <w:t>he IC capability</w:t>
      </w:r>
      <w:r w:rsidR="00C65C4C" w:rsidRPr="006D5F92">
        <w:rPr>
          <w:rFonts w:ascii="Arial" w:hAnsi="Arial" w:cs="Arial"/>
        </w:rPr>
        <w:t xml:space="preserve"> </w:t>
      </w:r>
      <w:r w:rsidR="00C65C4C">
        <w:rPr>
          <w:rFonts w:ascii="Arial" w:hAnsi="Arial" w:cs="Arial"/>
        </w:rPr>
        <w:t>in</w:t>
      </w:r>
      <w:r w:rsidRPr="006D5F92">
        <w:rPr>
          <w:rFonts w:ascii="Arial" w:hAnsi="Arial" w:cs="Arial"/>
        </w:rPr>
        <w:t xml:space="preserve"> review</w:t>
      </w:r>
      <w:r w:rsidR="00C65C4C">
        <w:rPr>
          <w:rFonts w:ascii="Arial" w:hAnsi="Arial" w:cs="Arial"/>
        </w:rPr>
        <w:t>ing and evaluating</w:t>
      </w:r>
      <w:r w:rsidRPr="006D5F92">
        <w:rPr>
          <w:rFonts w:ascii="Arial" w:hAnsi="Arial" w:cs="Arial"/>
        </w:rPr>
        <w:t xml:space="preserve"> it against the standards and requirements that were set out in the specification. </w:t>
      </w:r>
      <w:r w:rsidR="00C65C4C">
        <w:rPr>
          <w:rFonts w:ascii="Arial" w:hAnsi="Arial" w:cs="Arial"/>
        </w:rPr>
        <w:t>An</w:t>
      </w:r>
      <w:r w:rsidR="00480BDC" w:rsidRPr="006D5F92">
        <w:rPr>
          <w:rFonts w:ascii="Arial" w:hAnsi="Arial" w:cs="Arial"/>
        </w:rPr>
        <w:t xml:space="preserve"> IC review could include</w:t>
      </w:r>
      <w:r w:rsidR="00ED18D0" w:rsidRPr="006D5F92">
        <w:rPr>
          <w:rFonts w:ascii="Arial" w:hAnsi="Arial" w:cs="Arial"/>
        </w:rPr>
        <w:t xml:space="preserve"> checking whether</w:t>
      </w:r>
      <w:r w:rsidR="00480BDC" w:rsidRPr="006D5F92">
        <w:rPr>
          <w:rFonts w:ascii="Arial" w:hAnsi="Arial" w:cs="Arial"/>
        </w:rPr>
        <w:t>:</w:t>
      </w:r>
    </w:p>
    <w:p w14:paraId="4DCED342" w14:textId="28B05705" w:rsidR="00480BDC" w:rsidRPr="006D5F92" w:rsidRDefault="00ED18D0" w:rsidP="004A5BAB">
      <w:pPr>
        <w:pStyle w:val="ListParagraph"/>
        <w:numPr>
          <w:ilvl w:val="0"/>
          <w:numId w:val="4"/>
        </w:numPr>
        <w:spacing w:after="120" w:line="240" w:lineRule="auto"/>
        <w:rPr>
          <w:rFonts w:ascii="Arial" w:hAnsi="Arial" w:cs="Arial"/>
        </w:rPr>
      </w:pPr>
      <w:r w:rsidRPr="006D5F92">
        <w:rPr>
          <w:rFonts w:ascii="Arial" w:hAnsi="Arial" w:cs="Arial"/>
        </w:rPr>
        <w:t>T</w:t>
      </w:r>
      <w:r w:rsidR="00480BDC" w:rsidRPr="006D5F92">
        <w:rPr>
          <w:rFonts w:ascii="Arial" w:hAnsi="Arial" w:cs="Arial"/>
        </w:rPr>
        <w:t xml:space="preserve">he </w:t>
      </w:r>
      <w:r w:rsidR="00CB7FC4">
        <w:rPr>
          <w:rFonts w:ascii="Arial" w:hAnsi="Arial" w:cs="Arial"/>
        </w:rPr>
        <w:t>work has</w:t>
      </w:r>
      <w:r w:rsidR="00480BDC" w:rsidRPr="006D5F92">
        <w:rPr>
          <w:rFonts w:ascii="Arial" w:hAnsi="Arial" w:cs="Arial"/>
        </w:rPr>
        <w:t xml:space="preserve"> been completed in </w:t>
      </w:r>
      <w:r w:rsidRPr="006D5F92">
        <w:rPr>
          <w:rFonts w:ascii="Arial" w:hAnsi="Arial" w:cs="Arial"/>
        </w:rPr>
        <w:t xml:space="preserve">line with the </w:t>
      </w:r>
      <w:r w:rsidR="00480BDC" w:rsidRPr="006D5F92">
        <w:rPr>
          <w:rFonts w:ascii="Arial" w:hAnsi="Arial" w:cs="Arial"/>
        </w:rPr>
        <w:t>technical specification, and meet</w:t>
      </w:r>
      <w:r w:rsidR="00CB7FC4">
        <w:rPr>
          <w:rFonts w:ascii="Arial" w:hAnsi="Arial" w:cs="Arial"/>
        </w:rPr>
        <w:t xml:space="preserve">s </w:t>
      </w:r>
      <w:r w:rsidRPr="006D5F92">
        <w:rPr>
          <w:rFonts w:ascii="Arial" w:hAnsi="Arial" w:cs="Arial"/>
        </w:rPr>
        <w:t>the organisation’s requirements</w:t>
      </w:r>
      <w:r w:rsidR="004B06C5">
        <w:rPr>
          <w:rFonts w:ascii="Arial" w:hAnsi="Arial" w:cs="Arial"/>
        </w:rPr>
        <w:t>.</w:t>
      </w:r>
    </w:p>
    <w:p w14:paraId="128B5B3A" w14:textId="6D567416" w:rsidR="00480BDC" w:rsidRPr="006D5F92" w:rsidRDefault="00ED18D0" w:rsidP="004A5BAB">
      <w:pPr>
        <w:pStyle w:val="ListParagraph"/>
        <w:numPr>
          <w:ilvl w:val="0"/>
          <w:numId w:val="4"/>
        </w:numPr>
        <w:spacing w:after="120" w:line="240" w:lineRule="auto"/>
        <w:rPr>
          <w:rFonts w:ascii="Arial" w:hAnsi="Arial" w:cs="Arial"/>
        </w:rPr>
      </w:pPr>
      <w:r w:rsidRPr="006D5F92">
        <w:rPr>
          <w:rFonts w:ascii="Arial" w:hAnsi="Arial" w:cs="Arial"/>
        </w:rPr>
        <w:t>T</w:t>
      </w:r>
      <w:r w:rsidR="00480BDC" w:rsidRPr="006D5F92">
        <w:rPr>
          <w:rFonts w:ascii="Arial" w:hAnsi="Arial" w:cs="Arial"/>
        </w:rPr>
        <w:t xml:space="preserve">he </w:t>
      </w:r>
      <w:r w:rsidR="00CB7FC4">
        <w:rPr>
          <w:rFonts w:ascii="Arial" w:hAnsi="Arial" w:cs="Arial"/>
        </w:rPr>
        <w:t>work has</w:t>
      </w:r>
      <w:r w:rsidR="00480BDC" w:rsidRPr="006D5F92">
        <w:rPr>
          <w:rFonts w:ascii="Arial" w:hAnsi="Arial" w:cs="Arial"/>
        </w:rPr>
        <w:t xml:space="preserve"> been delivered to the agreed level of quality and </w:t>
      </w:r>
      <w:r w:rsidRPr="006D5F92">
        <w:rPr>
          <w:rFonts w:ascii="Arial" w:hAnsi="Arial" w:cs="Arial"/>
        </w:rPr>
        <w:t>the appropriate r</w:t>
      </w:r>
      <w:r w:rsidR="00480BDC" w:rsidRPr="006D5F92">
        <w:rPr>
          <w:rFonts w:ascii="Arial" w:hAnsi="Arial" w:cs="Arial"/>
        </w:rPr>
        <w:t xml:space="preserve">ecords </w:t>
      </w:r>
      <w:r w:rsidR="00011EA2" w:rsidRPr="006D5F92">
        <w:rPr>
          <w:rFonts w:ascii="Arial" w:hAnsi="Arial" w:cs="Arial"/>
        </w:rPr>
        <w:t xml:space="preserve">to demonstrate this </w:t>
      </w:r>
      <w:r w:rsidR="00480BDC" w:rsidRPr="006D5F92">
        <w:rPr>
          <w:rFonts w:ascii="Arial" w:hAnsi="Arial" w:cs="Arial"/>
        </w:rPr>
        <w:t>are ava</w:t>
      </w:r>
      <w:r w:rsidRPr="006D5F92">
        <w:rPr>
          <w:rFonts w:ascii="Arial" w:hAnsi="Arial" w:cs="Arial"/>
        </w:rPr>
        <w:t>ilable and appropriately stored</w:t>
      </w:r>
      <w:r w:rsidR="004B06C5">
        <w:rPr>
          <w:rFonts w:ascii="Arial" w:hAnsi="Arial" w:cs="Arial"/>
        </w:rPr>
        <w:t>.</w:t>
      </w:r>
    </w:p>
    <w:p w14:paraId="07378828" w14:textId="77777777" w:rsidR="00480BDC" w:rsidRPr="006D5F92" w:rsidRDefault="00ED18D0" w:rsidP="004A5BAB">
      <w:pPr>
        <w:pStyle w:val="ListParagraph"/>
        <w:numPr>
          <w:ilvl w:val="0"/>
          <w:numId w:val="4"/>
        </w:numPr>
        <w:spacing w:after="120" w:line="240" w:lineRule="auto"/>
        <w:rPr>
          <w:rFonts w:ascii="Arial" w:hAnsi="Arial" w:cs="Arial"/>
        </w:rPr>
      </w:pPr>
      <w:r w:rsidRPr="006D5F92">
        <w:rPr>
          <w:rFonts w:ascii="Arial" w:hAnsi="Arial" w:cs="Arial"/>
        </w:rPr>
        <w:t>A</w:t>
      </w:r>
      <w:r w:rsidR="00480BDC" w:rsidRPr="006D5F92">
        <w:rPr>
          <w:rFonts w:ascii="Arial" w:hAnsi="Arial" w:cs="Arial"/>
        </w:rPr>
        <w:t xml:space="preserve">ny </w:t>
      </w:r>
      <w:r w:rsidRPr="006D5F92">
        <w:rPr>
          <w:rFonts w:ascii="Arial" w:hAnsi="Arial" w:cs="Arial"/>
        </w:rPr>
        <w:t xml:space="preserve">safety </w:t>
      </w:r>
      <w:r w:rsidR="00480BDC" w:rsidRPr="006D5F92">
        <w:rPr>
          <w:rFonts w:ascii="Arial" w:hAnsi="Arial" w:cs="Arial"/>
        </w:rPr>
        <w:t>implications have</w:t>
      </w:r>
      <w:r w:rsidRPr="006D5F92">
        <w:rPr>
          <w:rFonts w:ascii="Arial" w:hAnsi="Arial" w:cs="Arial"/>
        </w:rPr>
        <w:t xml:space="preserve"> </w:t>
      </w:r>
      <w:r w:rsidR="00480BDC" w:rsidRPr="006D5F92">
        <w:rPr>
          <w:rFonts w:ascii="Arial" w:hAnsi="Arial" w:cs="Arial"/>
        </w:rPr>
        <w:t>been understood and adequately addressed.</w:t>
      </w:r>
    </w:p>
    <w:p w14:paraId="786F0FF7" w14:textId="39B5ED7D" w:rsidR="00011EA2" w:rsidRDefault="00462EE1" w:rsidP="001018C3">
      <w:pPr>
        <w:spacing w:after="120" w:line="240" w:lineRule="auto"/>
        <w:rPr>
          <w:rFonts w:ascii="Arial" w:hAnsi="Arial" w:cs="Arial"/>
        </w:rPr>
      </w:pPr>
      <w:r w:rsidRPr="006D5F92">
        <w:rPr>
          <w:rFonts w:ascii="Arial" w:hAnsi="Arial" w:cs="Arial"/>
        </w:rPr>
        <w:t>If the wo</w:t>
      </w:r>
      <w:r w:rsidR="00480BDC" w:rsidRPr="006D5F92">
        <w:rPr>
          <w:rFonts w:ascii="Arial" w:hAnsi="Arial" w:cs="Arial"/>
        </w:rPr>
        <w:t>r</w:t>
      </w:r>
      <w:r w:rsidRPr="006D5F92">
        <w:rPr>
          <w:rFonts w:ascii="Arial" w:hAnsi="Arial" w:cs="Arial"/>
        </w:rPr>
        <w:t>k meets the requirements</w:t>
      </w:r>
      <w:r w:rsidR="00A80CAB">
        <w:rPr>
          <w:rFonts w:ascii="Arial" w:hAnsi="Arial" w:cs="Arial"/>
        </w:rPr>
        <w:t>,</w:t>
      </w:r>
      <w:r w:rsidRPr="006D5F92">
        <w:rPr>
          <w:rFonts w:ascii="Arial" w:hAnsi="Arial" w:cs="Arial"/>
        </w:rPr>
        <w:t xml:space="preserve"> </w:t>
      </w:r>
      <w:r w:rsidR="00480BDC" w:rsidRPr="006D5F92">
        <w:rPr>
          <w:rFonts w:ascii="Arial" w:hAnsi="Arial" w:cs="Arial"/>
        </w:rPr>
        <w:t>and is of the correct quality</w:t>
      </w:r>
      <w:r w:rsidR="00A80CAB">
        <w:rPr>
          <w:rFonts w:ascii="Arial" w:hAnsi="Arial" w:cs="Arial"/>
        </w:rPr>
        <w:t>,</w:t>
      </w:r>
      <w:r w:rsidR="00480BDC" w:rsidRPr="006D5F92">
        <w:rPr>
          <w:rFonts w:ascii="Arial" w:hAnsi="Arial" w:cs="Arial"/>
        </w:rPr>
        <w:t xml:space="preserve"> </w:t>
      </w:r>
      <w:r w:rsidRPr="006D5F92">
        <w:rPr>
          <w:rFonts w:ascii="Arial" w:hAnsi="Arial" w:cs="Arial"/>
        </w:rPr>
        <w:t xml:space="preserve">then the </w:t>
      </w:r>
      <w:r w:rsidR="00C65C4C">
        <w:rPr>
          <w:rFonts w:ascii="Arial" w:hAnsi="Arial" w:cs="Arial"/>
        </w:rPr>
        <w:t xml:space="preserve">organisation (this could be the </w:t>
      </w:r>
      <w:r w:rsidR="008179B2">
        <w:rPr>
          <w:rFonts w:ascii="Arial" w:hAnsi="Arial" w:cs="Arial"/>
        </w:rPr>
        <w:t>IC capability</w:t>
      </w:r>
      <w:r w:rsidR="00C65C4C">
        <w:rPr>
          <w:rFonts w:ascii="Arial" w:hAnsi="Arial" w:cs="Arial"/>
        </w:rPr>
        <w:t>)</w:t>
      </w:r>
      <w:r w:rsidR="000612F5">
        <w:rPr>
          <w:rFonts w:ascii="Arial" w:hAnsi="Arial" w:cs="Arial"/>
        </w:rPr>
        <w:t xml:space="preserve"> </w:t>
      </w:r>
      <w:r w:rsidRPr="006D5F92">
        <w:rPr>
          <w:rFonts w:ascii="Arial" w:hAnsi="Arial" w:cs="Arial"/>
        </w:rPr>
        <w:t xml:space="preserve">can accept the work. If the requirements have been clearly articulated </w:t>
      </w:r>
      <w:r w:rsidR="00ED18D0" w:rsidRPr="006D5F92">
        <w:rPr>
          <w:rFonts w:ascii="Arial" w:hAnsi="Arial" w:cs="Arial"/>
        </w:rPr>
        <w:t>in the specification</w:t>
      </w:r>
      <w:r w:rsidR="006D6ACF">
        <w:rPr>
          <w:rFonts w:ascii="Arial" w:hAnsi="Arial" w:cs="Arial"/>
        </w:rPr>
        <w:t>,</w:t>
      </w:r>
      <w:r w:rsidR="00ED18D0" w:rsidRPr="006D5F92">
        <w:rPr>
          <w:rFonts w:ascii="Arial" w:hAnsi="Arial" w:cs="Arial"/>
        </w:rPr>
        <w:t xml:space="preserve"> </w:t>
      </w:r>
      <w:r w:rsidRPr="006D5F92">
        <w:rPr>
          <w:rFonts w:ascii="Arial" w:hAnsi="Arial" w:cs="Arial"/>
        </w:rPr>
        <w:t>a high level of IC involvement may not be needed</w:t>
      </w:r>
      <w:r w:rsidR="00C65C4C">
        <w:rPr>
          <w:rFonts w:ascii="Arial" w:hAnsi="Arial" w:cs="Arial"/>
        </w:rPr>
        <w:t xml:space="preserve"> in this stage</w:t>
      </w:r>
      <w:r w:rsidRPr="006D5F92">
        <w:rPr>
          <w:rFonts w:ascii="Arial" w:hAnsi="Arial" w:cs="Arial"/>
        </w:rPr>
        <w:t xml:space="preserve">. </w:t>
      </w:r>
    </w:p>
    <w:p w14:paraId="57C461BA" w14:textId="30BFC5B5" w:rsidR="00A80CAB" w:rsidRPr="006D5F92" w:rsidRDefault="00A80CAB" w:rsidP="001018C3">
      <w:pPr>
        <w:spacing w:after="120" w:line="240" w:lineRule="auto"/>
        <w:rPr>
          <w:rFonts w:ascii="Arial" w:hAnsi="Arial" w:cs="Arial"/>
        </w:rPr>
      </w:pPr>
      <w:r>
        <w:rPr>
          <w:rFonts w:ascii="Arial" w:hAnsi="Arial" w:cs="Arial"/>
        </w:rPr>
        <w:t>If the work has not met the requirements</w:t>
      </w:r>
      <w:r w:rsidR="006D6ACF">
        <w:rPr>
          <w:rFonts w:ascii="Arial" w:hAnsi="Arial" w:cs="Arial"/>
        </w:rPr>
        <w:t>,</w:t>
      </w:r>
      <w:r>
        <w:rPr>
          <w:rFonts w:ascii="Arial" w:hAnsi="Arial" w:cs="Arial"/>
        </w:rPr>
        <w:t xml:space="preserve"> or is of a poor quality</w:t>
      </w:r>
      <w:r w:rsidR="006D6ACF">
        <w:rPr>
          <w:rFonts w:ascii="Arial" w:hAnsi="Arial" w:cs="Arial"/>
        </w:rPr>
        <w:t>,</w:t>
      </w:r>
      <w:r>
        <w:rPr>
          <w:rFonts w:ascii="Arial" w:hAnsi="Arial" w:cs="Arial"/>
        </w:rPr>
        <w:t xml:space="preserve"> then </w:t>
      </w:r>
      <w:r w:rsidR="00C65C4C">
        <w:rPr>
          <w:rFonts w:ascii="Arial" w:hAnsi="Arial" w:cs="Arial"/>
        </w:rPr>
        <w:t>it is good practice to involve t</w:t>
      </w:r>
      <w:r w:rsidR="00C65C4C" w:rsidRPr="003A787E">
        <w:rPr>
          <w:rFonts w:ascii="Arial" w:hAnsi="Arial" w:cs="Arial"/>
        </w:rPr>
        <w:t>he IC capability</w:t>
      </w:r>
      <w:r>
        <w:rPr>
          <w:rFonts w:ascii="Arial" w:hAnsi="Arial" w:cs="Arial"/>
        </w:rPr>
        <w:t xml:space="preserve"> in any plans for resolution of the issues.</w:t>
      </w:r>
    </w:p>
    <w:p w14:paraId="23E60519" w14:textId="3D56873D" w:rsidR="00462EE1" w:rsidRPr="006D5F92" w:rsidRDefault="00C65C4C" w:rsidP="001018C3">
      <w:pPr>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sidR="00462EE1" w:rsidRPr="006D5F92">
        <w:rPr>
          <w:rFonts w:ascii="Arial" w:hAnsi="Arial" w:cs="Arial"/>
        </w:rPr>
        <w:t>in ensuring that the product or work is onl</w:t>
      </w:r>
      <w:r w:rsidR="001018C3" w:rsidRPr="006D5F92">
        <w:rPr>
          <w:rFonts w:ascii="Arial" w:hAnsi="Arial" w:cs="Arial"/>
        </w:rPr>
        <w:t>y used for its intended purpose.</w:t>
      </w:r>
      <w:r w:rsidR="00011EA2" w:rsidRPr="006D5F92">
        <w:rPr>
          <w:rFonts w:ascii="Arial" w:hAnsi="Arial" w:cs="Arial"/>
        </w:rPr>
        <w:t xml:space="preserve"> Inappropriate use of a product can cause safety issues</w:t>
      </w:r>
      <w:r>
        <w:rPr>
          <w:rFonts w:ascii="Arial" w:hAnsi="Arial" w:cs="Arial"/>
        </w:rPr>
        <w:t xml:space="preserve"> and </w:t>
      </w:r>
      <w:r w:rsidR="008179B2">
        <w:rPr>
          <w:rFonts w:ascii="Arial" w:hAnsi="Arial" w:cs="Arial"/>
        </w:rPr>
        <w:t>IC capability</w:t>
      </w:r>
      <w:r w:rsidR="000612F5">
        <w:rPr>
          <w:rFonts w:ascii="Arial" w:hAnsi="Arial" w:cs="Arial"/>
        </w:rPr>
        <w:t xml:space="preserve"> </w:t>
      </w:r>
      <w:r>
        <w:rPr>
          <w:rFonts w:ascii="Arial" w:hAnsi="Arial" w:cs="Arial"/>
        </w:rPr>
        <w:t>can help to</w:t>
      </w:r>
      <w:r w:rsidR="00011EA2" w:rsidRPr="006D5F92">
        <w:rPr>
          <w:rFonts w:ascii="Arial" w:hAnsi="Arial" w:cs="Arial"/>
        </w:rPr>
        <w:t xml:space="preserve"> ensure that the end users understand any limitations or restrictions on the use of the product or service.</w:t>
      </w:r>
    </w:p>
    <w:p w14:paraId="4A5E5278" w14:textId="1D73C679" w:rsidR="009F49ED" w:rsidRPr="00E23A4E" w:rsidRDefault="00EA4C1F" w:rsidP="00B1367C">
      <w:pPr>
        <w:pStyle w:val="Heading1"/>
        <w:numPr>
          <w:ilvl w:val="0"/>
          <w:numId w:val="17"/>
        </w:numPr>
        <w:spacing w:before="120" w:after="120"/>
        <w:ind w:left="431" w:hanging="431"/>
        <w:rPr>
          <w:rFonts w:ascii="Arial" w:hAnsi="Arial" w:cs="Arial"/>
          <w:color w:val="auto"/>
          <w:sz w:val="22"/>
          <w:szCs w:val="22"/>
        </w:rPr>
      </w:pPr>
      <w:r>
        <w:rPr>
          <w:rFonts w:ascii="Arial" w:hAnsi="Arial" w:cs="Arial"/>
          <w:color w:val="auto"/>
          <w:sz w:val="22"/>
          <w:szCs w:val="22"/>
        </w:rPr>
        <w:t xml:space="preserve">  </w:t>
      </w:r>
      <w:bookmarkStart w:id="30" w:name="_Toc3205163"/>
      <w:r w:rsidR="009F49ED" w:rsidRPr="00E23A4E">
        <w:rPr>
          <w:rFonts w:ascii="Arial" w:hAnsi="Arial" w:cs="Arial"/>
          <w:color w:val="auto"/>
          <w:sz w:val="22"/>
          <w:szCs w:val="22"/>
        </w:rPr>
        <w:t>Lessons learned review</w:t>
      </w:r>
      <w:bookmarkEnd w:id="30"/>
    </w:p>
    <w:p w14:paraId="1F8E9CE3" w14:textId="2CE8F377" w:rsidR="00462EE1" w:rsidRPr="006D5F92" w:rsidRDefault="00C65C4C" w:rsidP="001018C3">
      <w:pPr>
        <w:spacing w:after="120" w:line="240" w:lineRule="auto"/>
        <w:rPr>
          <w:rFonts w:ascii="Arial" w:hAnsi="Arial" w:cs="Arial"/>
        </w:rPr>
      </w:pPr>
      <w:r>
        <w:rPr>
          <w:rFonts w:ascii="Arial" w:hAnsi="Arial" w:cs="Arial"/>
        </w:rPr>
        <w:t>It is good practice to involve t</w:t>
      </w:r>
      <w:r w:rsidRPr="003A787E">
        <w:rPr>
          <w:rFonts w:ascii="Arial" w:hAnsi="Arial" w:cs="Arial"/>
        </w:rPr>
        <w:t>he IC capability</w:t>
      </w:r>
      <w:r w:rsidRPr="006D5F92">
        <w:rPr>
          <w:rFonts w:ascii="Arial" w:hAnsi="Arial" w:cs="Arial"/>
        </w:rPr>
        <w:t xml:space="preserve"> </w:t>
      </w:r>
      <w:r w:rsidR="001018C3" w:rsidRPr="006D5F92">
        <w:rPr>
          <w:rFonts w:ascii="Arial" w:hAnsi="Arial" w:cs="Arial"/>
        </w:rPr>
        <w:t xml:space="preserve">in </w:t>
      </w:r>
      <w:r w:rsidR="000F4B1B">
        <w:rPr>
          <w:rFonts w:ascii="Arial" w:hAnsi="Arial" w:cs="Arial"/>
        </w:rPr>
        <w:t xml:space="preserve">timely </w:t>
      </w:r>
      <w:r w:rsidR="001018C3" w:rsidRPr="006D5F92">
        <w:rPr>
          <w:rFonts w:ascii="Arial" w:hAnsi="Arial" w:cs="Arial"/>
        </w:rPr>
        <w:t xml:space="preserve">lessons learned reviews to identify what went well and what can be improved in the future. Reviews </w:t>
      </w:r>
      <w:r w:rsidR="00FE5F81">
        <w:rPr>
          <w:rFonts w:ascii="Arial" w:hAnsi="Arial" w:cs="Arial"/>
        </w:rPr>
        <w:t>can</w:t>
      </w:r>
      <w:r w:rsidR="00FE5F81" w:rsidRPr="006D5F92">
        <w:rPr>
          <w:rFonts w:ascii="Arial" w:hAnsi="Arial" w:cs="Arial"/>
        </w:rPr>
        <w:t xml:space="preserve"> </w:t>
      </w:r>
      <w:r w:rsidR="001018C3" w:rsidRPr="006D5F92">
        <w:rPr>
          <w:rFonts w:ascii="Arial" w:hAnsi="Arial" w:cs="Arial"/>
        </w:rPr>
        <w:t xml:space="preserve">consider the </w:t>
      </w:r>
      <w:r w:rsidR="000F4B1B">
        <w:rPr>
          <w:rFonts w:ascii="Arial" w:hAnsi="Arial" w:cs="Arial"/>
        </w:rPr>
        <w:t xml:space="preserve">planning, </w:t>
      </w:r>
      <w:r w:rsidR="001018C3" w:rsidRPr="006D5F92">
        <w:rPr>
          <w:rFonts w:ascii="Arial" w:hAnsi="Arial" w:cs="Arial"/>
        </w:rPr>
        <w:t xml:space="preserve">procurement and delivery process, including the involvement of the </w:t>
      </w:r>
      <w:r w:rsidR="008179B2">
        <w:rPr>
          <w:rFonts w:ascii="Arial" w:hAnsi="Arial" w:cs="Arial"/>
        </w:rPr>
        <w:t>IC capability</w:t>
      </w:r>
      <w:r w:rsidR="001018C3" w:rsidRPr="006D5F92">
        <w:rPr>
          <w:rFonts w:ascii="Arial" w:hAnsi="Arial" w:cs="Arial"/>
        </w:rPr>
        <w:t xml:space="preserve">, as well as the suitability of the </w:t>
      </w:r>
      <w:r w:rsidR="00CB7FC4">
        <w:rPr>
          <w:rFonts w:ascii="Arial" w:hAnsi="Arial" w:cs="Arial"/>
        </w:rPr>
        <w:t>work</w:t>
      </w:r>
      <w:r w:rsidR="001018C3" w:rsidRPr="006D5F92">
        <w:rPr>
          <w:rFonts w:ascii="Arial" w:hAnsi="Arial" w:cs="Arial"/>
        </w:rPr>
        <w:t xml:space="preserve"> delivered</w:t>
      </w:r>
      <w:r w:rsidR="00560A21" w:rsidRPr="006D5F92">
        <w:rPr>
          <w:rFonts w:ascii="Arial" w:hAnsi="Arial" w:cs="Arial"/>
        </w:rPr>
        <w:t xml:space="preserve"> and interactions with the contractor</w:t>
      </w:r>
      <w:r w:rsidR="001018C3" w:rsidRPr="006D5F92">
        <w:rPr>
          <w:rFonts w:ascii="Arial" w:hAnsi="Arial" w:cs="Arial"/>
        </w:rPr>
        <w:t>.</w:t>
      </w:r>
      <w:r w:rsidR="00A80CAB">
        <w:rPr>
          <w:rFonts w:ascii="Arial" w:hAnsi="Arial" w:cs="Arial"/>
        </w:rPr>
        <w:t xml:space="preserve"> It can be beneficial to involve the contractor in the review to understand their perspective.</w:t>
      </w:r>
    </w:p>
    <w:p w14:paraId="3D257B65" w14:textId="77777777" w:rsidR="00D52641" w:rsidRPr="00E23A4E" w:rsidRDefault="00D52641" w:rsidP="00B1367C">
      <w:pPr>
        <w:pStyle w:val="Heading1"/>
        <w:spacing w:after="120"/>
        <w:ind w:left="431" w:hanging="431"/>
        <w:rPr>
          <w:rFonts w:ascii="Arial" w:hAnsi="Arial" w:cs="Arial"/>
          <w:color w:val="auto"/>
        </w:rPr>
      </w:pPr>
      <w:bookmarkStart w:id="31" w:name="_Toc3205164"/>
      <w:r w:rsidRPr="00E23A4E">
        <w:rPr>
          <w:rFonts w:ascii="Arial" w:hAnsi="Arial" w:cs="Arial"/>
          <w:color w:val="auto"/>
        </w:rPr>
        <w:t xml:space="preserve">IC Capabilities </w:t>
      </w:r>
      <w:r w:rsidR="000F4B1B" w:rsidRPr="00E23A4E">
        <w:rPr>
          <w:rFonts w:ascii="Arial" w:hAnsi="Arial" w:cs="Arial"/>
          <w:color w:val="auto"/>
        </w:rPr>
        <w:t>and Attributes</w:t>
      </w:r>
      <w:bookmarkEnd w:id="31"/>
    </w:p>
    <w:p w14:paraId="196CC0E1" w14:textId="7309851E" w:rsidR="006B487E" w:rsidRPr="00B1367C" w:rsidRDefault="00B1367C" w:rsidP="00DB4661">
      <w:pPr>
        <w:autoSpaceDE w:val="0"/>
        <w:autoSpaceDN w:val="0"/>
        <w:adjustRightInd w:val="0"/>
        <w:spacing w:before="120" w:after="120" w:line="240" w:lineRule="auto"/>
        <w:ind w:left="1247" w:hanging="1247"/>
        <w:rPr>
          <w:rFonts w:ascii="Arial" w:hAnsi="Arial" w:cs="Arial"/>
          <w:b/>
          <w:i/>
        </w:rPr>
      </w:pPr>
      <w:r w:rsidRPr="00B1367C">
        <w:rPr>
          <w:rFonts w:ascii="Arial" w:hAnsi="Arial" w:cs="Arial"/>
          <w:b/>
          <w:i/>
        </w:rPr>
        <w:t xml:space="preserve">Principle </w:t>
      </w:r>
      <w:r w:rsidR="00F02F65" w:rsidRPr="00B1367C">
        <w:rPr>
          <w:rFonts w:ascii="Arial" w:hAnsi="Arial" w:cs="Arial"/>
          <w:b/>
          <w:i/>
        </w:rPr>
        <w:t>4</w:t>
      </w:r>
      <w:r w:rsidRPr="00B1367C">
        <w:rPr>
          <w:rFonts w:ascii="Arial" w:hAnsi="Arial" w:cs="Arial"/>
          <w:b/>
          <w:i/>
        </w:rPr>
        <w:t>:</w:t>
      </w:r>
      <w:r w:rsidR="00F02F65" w:rsidRPr="00B1367C">
        <w:rPr>
          <w:rFonts w:ascii="Arial" w:hAnsi="Arial" w:cs="Arial"/>
          <w:b/>
          <w:i/>
        </w:rPr>
        <w:t xml:space="preserve"> The licensee should maintain an ‘intelligent customer’ capability for all work carried out on its behalf by contractors that may impact upon nuclear safety</w:t>
      </w:r>
    </w:p>
    <w:p w14:paraId="61FB9DBE" w14:textId="7FD0F2C5" w:rsidR="002703F9" w:rsidRDefault="002703F9" w:rsidP="00B51B1F">
      <w:pPr>
        <w:spacing w:after="120" w:line="240" w:lineRule="auto"/>
        <w:rPr>
          <w:rFonts w:ascii="Arial" w:hAnsi="Arial" w:cs="Arial"/>
        </w:rPr>
      </w:pPr>
      <w:r>
        <w:rPr>
          <w:rFonts w:ascii="Arial" w:hAnsi="Arial" w:cs="Arial"/>
        </w:rPr>
        <w:t xml:space="preserve">It is useful for all staff within an organisation to understand the concept of IC and how it helps the organisation to ensure its activities are carried out safely. Those who have an IC role </w:t>
      </w:r>
      <w:r w:rsidR="00FE5F81">
        <w:rPr>
          <w:rFonts w:ascii="Arial" w:hAnsi="Arial" w:cs="Arial"/>
        </w:rPr>
        <w:t>can benefit from</w:t>
      </w:r>
      <w:r>
        <w:rPr>
          <w:rFonts w:ascii="Arial" w:hAnsi="Arial" w:cs="Arial"/>
        </w:rPr>
        <w:t xml:space="preserve"> additional training to ensure that they understand their role and responsibilities and the relevant</w:t>
      </w:r>
      <w:r w:rsidR="00BD6481">
        <w:rPr>
          <w:rFonts w:ascii="Arial" w:hAnsi="Arial" w:cs="Arial"/>
        </w:rPr>
        <w:t xml:space="preserve"> company procedures that they need to follow. </w:t>
      </w:r>
    </w:p>
    <w:p w14:paraId="0CDF69E1" w14:textId="36D5F879" w:rsidR="00BD6481" w:rsidRDefault="00BD6481" w:rsidP="00B51B1F">
      <w:pPr>
        <w:spacing w:after="120" w:line="240" w:lineRule="auto"/>
        <w:rPr>
          <w:rFonts w:ascii="Arial" w:hAnsi="Arial" w:cs="Arial"/>
        </w:rPr>
      </w:pPr>
      <w:r>
        <w:rPr>
          <w:rFonts w:ascii="Arial" w:hAnsi="Arial" w:cs="Arial"/>
        </w:rPr>
        <w:t>Technical and functional leads who are responsible for ensuring that there is sufficient IC capability, those who oversee people carrying out IC related work and/or co-ordinate IC activities and ensure ICs are involved at the appropriate time may benefit from addi</w:t>
      </w:r>
      <w:r w:rsidR="00C50BF0">
        <w:rPr>
          <w:rFonts w:ascii="Arial" w:hAnsi="Arial" w:cs="Arial"/>
        </w:rPr>
        <w:t>tional training. Programme and project m</w:t>
      </w:r>
      <w:r>
        <w:rPr>
          <w:rFonts w:ascii="Arial" w:hAnsi="Arial" w:cs="Arial"/>
        </w:rPr>
        <w:t>anagers may also benefit from additional training to help them to ensure appropriate IC involvement in the work they are managing. It may also be beneficial to identify a Director who is responsible for any IC policy and standards and its provision across the organisation.</w:t>
      </w:r>
    </w:p>
    <w:p w14:paraId="0A602E1E" w14:textId="73E4D7D1" w:rsidR="002F742C" w:rsidRPr="00C65C4C" w:rsidRDefault="000612F5" w:rsidP="00B51B1F">
      <w:pPr>
        <w:spacing w:after="120" w:line="240" w:lineRule="auto"/>
        <w:rPr>
          <w:rFonts w:ascii="Arial" w:hAnsi="Arial" w:cs="Arial"/>
        </w:rPr>
      </w:pPr>
      <w:r>
        <w:rPr>
          <w:rFonts w:ascii="Arial" w:hAnsi="Arial" w:cs="Arial"/>
        </w:rPr>
        <w:t xml:space="preserve">Those making up the </w:t>
      </w:r>
      <w:r w:rsidR="008179B2">
        <w:rPr>
          <w:rFonts w:ascii="Arial" w:hAnsi="Arial" w:cs="Arial"/>
        </w:rPr>
        <w:t>IC capability</w:t>
      </w:r>
      <w:r>
        <w:rPr>
          <w:rFonts w:ascii="Arial" w:hAnsi="Arial" w:cs="Arial"/>
        </w:rPr>
        <w:t xml:space="preserve"> </w:t>
      </w:r>
      <w:r w:rsidR="00FE5F81">
        <w:rPr>
          <w:rFonts w:ascii="Arial" w:hAnsi="Arial" w:cs="Arial"/>
        </w:rPr>
        <w:t>should</w:t>
      </w:r>
      <w:r w:rsidR="00657328" w:rsidRPr="006D5F92">
        <w:rPr>
          <w:rFonts w:ascii="Arial" w:hAnsi="Arial" w:cs="Arial"/>
        </w:rPr>
        <w:t xml:space="preserve"> be</w:t>
      </w:r>
      <w:r w:rsidR="00D52641" w:rsidRPr="006D5F92">
        <w:rPr>
          <w:rFonts w:ascii="Arial" w:hAnsi="Arial" w:cs="Arial"/>
        </w:rPr>
        <w:t xml:space="preserve"> competent in their field of expertise and able to understand the safety implications of the work being procured</w:t>
      </w:r>
      <w:r w:rsidR="00657328" w:rsidRPr="006D5F92">
        <w:rPr>
          <w:rFonts w:ascii="Arial" w:hAnsi="Arial" w:cs="Arial"/>
        </w:rPr>
        <w:t xml:space="preserve">. They </w:t>
      </w:r>
      <w:r w:rsidR="00FE5F81">
        <w:rPr>
          <w:rFonts w:ascii="Arial" w:hAnsi="Arial" w:cs="Arial"/>
        </w:rPr>
        <w:t>should</w:t>
      </w:r>
      <w:r w:rsidR="00FE5F81" w:rsidRPr="006D5F92">
        <w:rPr>
          <w:rFonts w:ascii="Arial" w:hAnsi="Arial" w:cs="Arial"/>
        </w:rPr>
        <w:t xml:space="preserve"> </w:t>
      </w:r>
      <w:r w:rsidR="00657328" w:rsidRPr="006D5F92">
        <w:rPr>
          <w:rFonts w:ascii="Arial" w:hAnsi="Arial" w:cs="Arial"/>
        </w:rPr>
        <w:t xml:space="preserve">also </w:t>
      </w:r>
      <w:r w:rsidR="00BF250F" w:rsidRPr="006D5F92">
        <w:rPr>
          <w:rFonts w:ascii="Arial" w:hAnsi="Arial" w:cs="Arial"/>
        </w:rPr>
        <w:t xml:space="preserve">have good knowledge of the legislation, guidelines, codes of practice </w:t>
      </w:r>
      <w:r w:rsidR="00A5740B" w:rsidRPr="006D5F92">
        <w:rPr>
          <w:rFonts w:ascii="Arial" w:hAnsi="Arial" w:cs="Arial"/>
        </w:rPr>
        <w:t xml:space="preserve">and good practice </w:t>
      </w:r>
      <w:r w:rsidR="00BF250F" w:rsidRPr="006D5F92">
        <w:rPr>
          <w:rFonts w:ascii="Arial" w:hAnsi="Arial" w:cs="Arial"/>
        </w:rPr>
        <w:t>relevant to the</w:t>
      </w:r>
      <w:r w:rsidR="00657328" w:rsidRPr="006D5F92">
        <w:rPr>
          <w:rFonts w:ascii="Arial" w:hAnsi="Arial" w:cs="Arial"/>
        </w:rPr>
        <w:t>ir</w:t>
      </w:r>
      <w:r w:rsidR="00BF250F" w:rsidRPr="006D5F92">
        <w:rPr>
          <w:rFonts w:ascii="Arial" w:hAnsi="Arial" w:cs="Arial"/>
        </w:rPr>
        <w:t xml:space="preserve"> technical area</w:t>
      </w:r>
      <w:r w:rsidR="00657328" w:rsidRPr="006D5F92">
        <w:rPr>
          <w:rFonts w:ascii="Arial" w:hAnsi="Arial" w:cs="Arial"/>
        </w:rPr>
        <w:t xml:space="preserve"> so that they understand what standards need to be met</w:t>
      </w:r>
      <w:r w:rsidR="00BF250F" w:rsidRPr="006D5F92">
        <w:rPr>
          <w:rFonts w:ascii="Arial" w:hAnsi="Arial" w:cs="Arial"/>
        </w:rPr>
        <w:t>.</w:t>
      </w:r>
      <w:r w:rsidR="00971A32" w:rsidRPr="006D5F92">
        <w:rPr>
          <w:rFonts w:ascii="Arial" w:hAnsi="Arial" w:cs="Arial"/>
        </w:rPr>
        <w:t xml:space="preserve"> </w:t>
      </w:r>
      <w:r w:rsidR="002F742C">
        <w:rPr>
          <w:rFonts w:ascii="Arial" w:hAnsi="Arial" w:cs="Arial"/>
        </w:rPr>
        <w:t xml:space="preserve">Some organisations tailor the level of training that is required to a person’s role in relation to the IC </w:t>
      </w:r>
      <w:r w:rsidR="002F742C" w:rsidRPr="00C65C4C">
        <w:rPr>
          <w:rFonts w:ascii="Arial" w:hAnsi="Arial" w:cs="Arial"/>
        </w:rPr>
        <w:t xml:space="preserve">capability. </w:t>
      </w:r>
    </w:p>
    <w:p w14:paraId="40582FF3" w14:textId="76F2A934" w:rsidR="00B51B1F" w:rsidRDefault="00657328" w:rsidP="00B51B1F">
      <w:pPr>
        <w:spacing w:after="120" w:line="240" w:lineRule="auto"/>
        <w:rPr>
          <w:rFonts w:ascii="Arial" w:hAnsi="Arial" w:cs="Arial"/>
        </w:rPr>
      </w:pPr>
      <w:r w:rsidRPr="006D5F92">
        <w:rPr>
          <w:rFonts w:ascii="Arial" w:hAnsi="Arial" w:cs="Arial"/>
        </w:rPr>
        <w:t xml:space="preserve">Along with </w:t>
      </w:r>
      <w:r w:rsidR="00CD1A9C" w:rsidRPr="006D5F92">
        <w:rPr>
          <w:rFonts w:ascii="Arial" w:hAnsi="Arial" w:cs="Arial"/>
        </w:rPr>
        <w:t>this</w:t>
      </w:r>
      <w:r w:rsidRPr="006D5F92">
        <w:rPr>
          <w:rFonts w:ascii="Arial" w:hAnsi="Arial" w:cs="Arial"/>
        </w:rPr>
        <w:t xml:space="preserve"> ‘technical competence’</w:t>
      </w:r>
      <w:r w:rsidR="00A80CAB">
        <w:rPr>
          <w:rFonts w:ascii="Arial" w:hAnsi="Arial" w:cs="Arial"/>
        </w:rPr>
        <w:t>,</w:t>
      </w:r>
      <w:r w:rsidRPr="006D5F92">
        <w:rPr>
          <w:rFonts w:ascii="Arial" w:hAnsi="Arial" w:cs="Arial"/>
        </w:rPr>
        <w:t xml:space="preserve"> </w:t>
      </w:r>
      <w:r w:rsidR="000612F5">
        <w:rPr>
          <w:rFonts w:ascii="Arial" w:hAnsi="Arial" w:cs="Arial"/>
        </w:rPr>
        <w:t xml:space="preserve">members of </w:t>
      </w:r>
      <w:r w:rsidRPr="006D5F92">
        <w:rPr>
          <w:rFonts w:ascii="Arial" w:hAnsi="Arial" w:cs="Arial"/>
        </w:rPr>
        <w:t xml:space="preserve">an </w:t>
      </w:r>
      <w:r w:rsidR="008179B2">
        <w:rPr>
          <w:rFonts w:ascii="Arial" w:hAnsi="Arial" w:cs="Arial"/>
        </w:rPr>
        <w:t>IC capability</w:t>
      </w:r>
      <w:r w:rsidR="000612F5">
        <w:rPr>
          <w:rFonts w:ascii="Arial" w:hAnsi="Arial" w:cs="Arial"/>
        </w:rPr>
        <w:t xml:space="preserve"> </w:t>
      </w:r>
      <w:r w:rsidR="00C65C4C">
        <w:rPr>
          <w:rFonts w:ascii="Arial" w:hAnsi="Arial" w:cs="Arial"/>
        </w:rPr>
        <w:t>can also benefit from having</w:t>
      </w:r>
      <w:r w:rsidR="00916DC5" w:rsidRPr="006D5F92">
        <w:rPr>
          <w:rFonts w:ascii="Arial" w:hAnsi="Arial" w:cs="Arial"/>
        </w:rPr>
        <w:t xml:space="preserve"> good written and verbal communication skills to facilitate discussions between the </w:t>
      </w:r>
      <w:r w:rsidR="00916DC5" w:rsidRPr="006D5F92">
        <w:rPr>
          <w:rFonts w:ascii="Arial" w:hAnsi="Arial" w:cs="Arial"/>
        </w:rPr>
        <w:lastRenderedPageBreak/>
        <w:t xml:space="preserve">organisation and the contractor. </w:t>
      </w:r>
      <w:r w:rsidR="00CD1A9C" w:rsidRPr="006D5F92">
        <w:rPr>
          <w:rFonts w:ascii="Arial" w:hAnsi="Arial" w:cs="Arial"/>
        </w:rPr>
        <w:t>Go</w:t>
      </w:r>
      <w:r w:rsidR="00C050B9" w:rsidRPr="006D5F92">
        <w:rPr>
          <w:rFonts w:ascii="Arial" w:hAnsi="Arial" w:cs="Arial"/>
        </w:rPr>
        <w:t>o</w:t>
      </w:r>
      <w:r w:rsidR="00CD1A9C" w:rsidRPr="006D5F92">
        <w:rPr>
          <w:rFonts w:ascii="Arial" w:hAnsi="Arial" w:cs="Arial"/>
        </w:rPr>
        <w:t xml:space="preserve">d communication </w:t>
      </w:r>
      <w:r w:rsidR="00FE5F81">
        <w:rPr>
          <w:rFonts w:ascii="Arial" w:hAnsi="Arial" w:cs="Arial"/>
        </w:rPr>
        <w:t>helps to</w:t>
      </w:r>
      <w:r w:rsidR="00CD1A9C" w:rsidRPr="006D5F92">
        <w:rPr>
          <w:rFonts w:ascii="Arial" w:hAnsi="Arial" w:cs="Arial"/>
        </w:rPr>
        <w:t xml:space="preserve"> ensur</w:t>
      </w:r>
      <w:r w:rsidR="00FE5F81">
        <w:rPr>
          <w:rFonts w:ascii="Arial" w:hAnsi="Arial" w:cs="Arial"/>
        </w:rPr>
        <w:t>e</w:t>
      </w:r>
      <w:r w:rsidR="00CD1A9C" w:rsidRPr="006D5F92">
        <w:rPr>
          <w:rFonts w:ascii="Arial" w:hAnsi="Arial" w:cs="Arial"/>
        </w:rPr>
        <w:t xml:space="preserve"> that the contractor delivers what is required to the appropriate standard. </w:t>
      </w:r>
      <w:r w:rsidR="000F4B1B">
        <w:rPr>
          <w:rFonts w:ascii="Arial" w:hAnsi="Arial" w:cs="Arial"/>
        </w:rPr>
        <w:t xml:space="preserve">Other skills such as </w:t>
      </w:r>
      <w:r w:rsidR="000F4B1B" w:rsidRPr="000F4B1B">
        <w:rPr>
          <w:rFonts w:ascii="Arial" w:hAnsi="Arial" w:cs="Arial"/>
        </w:rPr>
        <w:t xml:space="preserve">relationship management, change management, conflict resolution </w:t>
      </w:r>
      <w:r w:rsidR="000F4B1B">
        <w:rPr>
          <w:rFonts w:ascii="Arial" w:hAnsi="Arial" w:cs="Arial"/>
        </w:rPr>
        <w:t>and</w:t>
      </w:r>
      <w:r w:rsidR="000F4B1B" w:rsidRPr="000F4B1B">
        <w:rPr>
          <w:rFonts w:ascii="Arial" w:hAnsi="Arial" w:cs="Arial"/>
        </w:rPr>
        <w:t xml:space="preserve"> assertiveness</w:t>
      </w:r>
      <w:r w:rsidR="000F4B1B">
        <w:rPr>
          <w:rFonts w:ascii="Arial" w:hAnsi="Arial" w:cs="Arial"/>
        </w:rPr>
        <w:t xml:space="preserve"> </w:t>
      </w:r>
      <w:r w:rsidR="002013E0">
        <w:rPr>
          <w:rFonts w:ascii="Arial" w:hAnsi="Arial" w:cs="Arial"/>
        </w:rPr>
        <w:t>are</w:t>
      </w:r>
      <w:r w:rsidR="000F4B1B">
        <w:rPr>
          <w:rFonts w:ascii="Arial" w:hAnsi="Arial" w:cs="Arial"/>
        </w:rPr>
        <w:t xml:space="preserve"> also </w:t>
      </w:r>
      <w:r w:rsidR="00FE5F81">
        <w:rPr>
          <w:rFonts w:ascii="Arial" w:hAnsi="Arial" w:cs="Arial"/>
        </w:rPr>
        <w:t>beneficial</w:t>
      </w:r>
      <w:r w:rsidR="00FE5F81" w:rsidRPr="006C03B8">
        <w:rPr>
          <w:rFonts w:ascii="Arial" w:hAnsi="Arial" w:cs="Arial"/>
        </w:rPr>
        <w:t xml:space="preserve"> </w:t>
      </w:r>
      <w:r w:rsidR="006C03B8">
        <w:rPr>
          <w:rFonts w:ascii="Arial" w:hAnsi="Arial" w:cs="Arial"/>
        </w:rPr>
        <w:t>for contract management</w:t>
      </w:r>
      <w:r w:rsidR="000F4B1B">
        <w:rPr>
          <w:rFonts w:ascii="Arial" w:hAnsi="Arial" w:cs="Arial"/>
        </w:rPr>
        <w:t>.</w:t>
      </w:r>
    </w:p>
    <w:p w14:paraId="123444D6" w14:textId="5882005E" w:rsidR="00D52641" w:rsidRPr="006D5F92" w:rsidRDefault="00C65C4C" w:rsidP="00B51B1F">
      <w:pPr>
        <w:keepNext/>
        <w:spacing w:after="120" w:line="240" w:lineRule="auto"/>
        <w:rPr>
          <w:rFonts w:ascii="Arial" w:hAnsi="Arial" w:cs="Arial"/>
        </w:rPr>
      </w:pPr>
      <w:r>
        <w:rPr>
          <w:rFonts w:ascii="Arial" w:hAnsi="Arial" w:cs="Arial"/>
        </w:rPr>
        <w:t>It is good practice for t</w:t>
      </w:r>
      <w:r w:rsidRPr="003A787E">
        <w:rPr>
          <w:rFonts w:ascii="Arial" w:hAnsi="Arial" w:cs="Arial"/>
        </w:rPr>
        <w:t>he IC capability</w:t>
      </w:r>
      <w:r w:rsidR="00916DC5" w:rsidRPr="006D5F92">
        <w:rPr>
          <w:rFonts w:ascii="Arial" w:hAnsi="Arial" w:cs="Arial"/>
        </w:rPr>
        <w:t xml:space="preserve"> </w:t>
      </w:r>
      <w:r>
        <w:rPr>
          <w:rFonts w:ascii="Arial" w:hAnsi="Arial" w:cs="Arial"/>
        </w:rPr>
        <w:t xml:space="preserve">to </w:t>
      </w:r>
      <w:r w:rsidR="00916DC5" w:rsidRPr="006D5F92">
        <w:rPr>
          <w:rFonts w:ascii="Arial" w:hAnsi="Arial" w:cs="Arial"/>
        </w:rPr>
        <w:t>have the knowledge and skills to</w:t>
      </w:r>
      <w:r w:rsidR="00657328" w:rsidRPr="006D5F92">
        <w:rPr>
          <w:rFonts w:ascii="Arial" w:hAnsi="Arial" w:cs="Arial"/>
        </w:rPr>
        <w:t>:</w:t>
      </w:r>
    </w:p>
    <w:p w14:paraId="7A418B1F" w14:textId="4DA11607" w:rsidR="000F4B1B" w:rsidRDefault="000F4B1B" w:rsidP="004A5BAB">
      <w:pPr>
        <w:pStyle w:val="ListParagraph"/>
        <w:numPr>
          <w:ilvl w:val="0"/>
          <w:numId w:val="6"/>
        </w:numPr>
        <w:rPr>
          <w:rFonts w:ascii="Arial" w:hAnsi="Arial" w:cs="Arial"/>
        </w:rPr>
      </w:pPr>
      <w:r w:rsidRPr="0007087D">
        <w:rPr>
          <w:rFonts w:ascii="Arial" w:hAnsi="Arial" w:cs="Arial"/>
        </w:rPr>
        <w:t xml:space="preserve">Understand the planned outcomes the organisation is trying to achieve from the outsourced </w:t>
      </w:r>
      <w:r w:rsidR="00CB7FC4">
        <w:rPr>
          <w:rFonts w:ascii="Arial" w:hAnsi="Arial" w:cs="Arial"/>
        </w:rPr>
        <w:t>work</w:t>
      </w:r>
      <w:r w:rsidR="00F208E8" w:rsidRPr="0007087D">
        <w:rPr>
          <w:rFonts w:ascii="Arial" w:hAnsi="Arial" w:cs="Arial"/>
        </w:rPr>
        <w:t>.</w:t>
      </w:r>
    </w:p>
    <w:p w14:paraId="599D999E" w14:textId="664797B8" w:rsidR="0002414D" w:rsidRPr="0007087D" w:rsidRDefault="0002414D" w:rsidP="004A5BAB">
      <w:pPr>
        <w:pStyle w:val="ListParagraph"/>
        <w:numPr>
          <w:ilvl w:val="0"/>
          <w:numId w:val="6"/>
        </w:numPr>
        <w:rPr>
          <w:rFonts w:ascii="Arial" w:hAnsi="Arial" w:cs="Arial"/>
        </w:rPr>
      </w:pPr>
      <w:r>
        <w:rPr>
          <w:rFonts w:ascii="Arial" w:hAnsi="Arial" w:cs="Arial"/>
        </w:rPr>
        <w:t>Understand the organisation and its risks and hazards to anticipate the potential impacts of the activities and actions.</w:t>
      </w:r>
    </w:p>
    <w:p w14:paraId="3F832C1B" w14:textId="77777777" w:rsidR="00657328" w:rsidRPr="0007087D" w:rsidRDefault="00657328" w:rsidP="004A5BAB">
      <w:pPr>
        <w:pStyle w:val="ListParagraph"/>
        <w:numPr>
          <w:ilvl w:val="0"/>
          <w:numId w:val="6"/>
        </w:numPr>
        <w:rPr>
          <w:rFonts w:ascii="Arial" w:hAnsi="Arial" w:cs="Arial"/>
        </w:rPr>
      </w:pPr>
      <w:r w:rsidRPr="0007087D">
        <w:rPr>
          <w:rFonts w:ascii="Arial" w:hAnsi="Arial" w:cs="Arial"/>
        </w:rPr>
        <w:t>Understand the organisation</w:t>
      </w:r>
      <w:r w:rsidR="00D96993" w:rsidRPr="0007087D">
        <w:rPr>
          <w:rFonts w:ascii="Arial" w:hAnsi="Arial" w:cs="Arial"/>
        </w:rPr>
        <w:t>’</w:t>
      </w:r>
      <w:r w:rsidRPr="0007087D">
        <w:rPr>
          <w:rFonts w:ascii="Arial" w:hAnsi="Arial" w:cs="Arial"/>
        </w:rPr>
        <w:t>s procedures for procuring goods, works and services</w:t>
      </w:r>
      <w:r w:rsidR="00375FB2" w:rsidRPr="0007087D">
        <w:rPr>
          <w:rFonts w:ascii="Arial" w:hAnsi="Arial" w:cs="Arial"/>
        </w:rPr>
        <w:t xml:space="preserve">, its make </w:t>
      </w:r>
      <w:r w:rsidR="00A80CAB" w:rsidRPr="0007087D">
        <w:rPr>
          <w:rFonts w:ascii="Arial" w:hAnsi="Arial" w:cs="Arial"/>
        </w:rPr>
        <w:t xml:space="preserve">/ </w:t>
      </w:r>
      <w:r w:rsidR="00375FB2" w:rsidRPr="0007087D">
        <w:rPr>
          <w:rFonts w:ascii="Arial" w:hAnsi="Arial" w:cs="Arial"/>
        </w:rPr>
        <w:t xml:space="preserve">buy policy </w:t>
      </w:r>
      <w:r w:rsidRPr="0007087D">
        <w:rPr>
          <w:rFonts w:ascii="Arial" w:hAnsi="Arial" w:cs="Arial"/>
        </w:rPr>
        <w:t xml:space="preserve">and </w:t>
      </w:r>
      <w:r w:rsidR="00375FB2" w:rsidRPr="0007087D">
        <w:rPr>
          <w:rFonts w:ascii="Arial" w:hAnsi="Arial" w:cs="Arial"/>
        </w:rPr>
        <w:t xml:space="preserve">procedures </w:t>
      </w:r>
      <w:r w:rsidRPr="0007087D">
        <w:rPr>
          <w:rFonts w:ascii="Arial" w:hAnsi="Arial" w:cs="Arial"/>
        </w:rPr>
        <w:t xml:space="preserve">for </w:t>
      </w:r>
      <w:r w:rsidR="00375FB2" w:rsidRPr="0007087D">
        <w:rPr>
          <w:rFonts w:ascii="Arial" w:hAnsi="Arial" w:cs="Arial"/>
        </w:rPr>
        <w:t>managing</w:t>
      </w:r>
      <w:r w:rsidRPr="0007087D">
        <w:rPr>
          <w:rFonts w:ascii="Arial" w:hAnsi="Arial" w:cs="Arial"/>
        </w:rPr>
        <w:t xml:space="preserve"> contractors.</w:t>
      </w:r>
    </w:p>
    <w:p w14:paraId="263FEDCA" w14:textId="77777777" w:rsidR="00657328" w:rsidRPr="0007087D" w:rsidRDefault="00657328" w:rsidP="004A5BAB">
      <w:pPr>
        <w:pStyle w:val="ListParagraph"/>
        <w:numPr>
          <w:ilvl w:val="0"/>
          <w:numId w:val="6"/>
        </w:numPr>
        <w:rPr>
          <w:rFonts w:ascii="Arial" w:hAnsi="Arial" w:cs="Arial"/>
        </w:rPr>
      </w:pPr>
      <w:r w:rsidRPr="0007087D">
        <w:rPr>
          <w:rFonts w:ascii="Arial" w:hAnsi="Arial" w:cs="Arial"/>
        </w:rPr>
        <w:t>Be able to write and review technical specifications including:</w:t>
      </w:r>
    </w:p>
    <w:p w14:paraId="7D921A06" w14:textId="77777777" w:rsidR="00657328" w:rsidRPr="0007087D" w:rsidRDefault="00657328" w:rsidP="004A5BAB">
      <w:pPr>
        <w:pStyle w:val="ListParagraph"/>
        <w:numPr>
          <w:ilvl w:val="1"/>
          <w:numId w:val="6"/>
        </w:numPr>
        <w:ind w:left="1134" w:hanging="425"/>
        <w:rPr>
          <w:rFonts w:ascii="Arial" w:hAnsi="Arial" w:cs="Arial"/>
        </w:rPr>
      </w:pPr>
      <w:r w:rsidRPr="0007087D">
        <w:rPr>
          <w:rFonts w:ascii="Arial" w:hAnsi="Arial" w:cs="Arial"/>
        </w:rPr>
        <w:t xml:space="preserve">Explaining how the specification </w:t>
      </w:r>
      <w:r w:rsidR="00A5740B" w:rsidRPr="0007087D">
        <w:rPr>
          <w:rFonts w:ascii="Arial" w:hAnsi="Arial" w:cs="Arial"/>
        </w:rPr>
        <w:t>for contracted work was derived.</w:t>
      </w:r>
    </w:p>
    <w:p w14:paraId="68FD487F" w14:textId="65F9C826" w:rsidR="00657328" w:rsidRPr="0007087D" w:rsidRDefault="00657328" w:rsidP="004A5BAB">
      <w:pPr>
        <w:pStyle w:val="ListParagraph"/>
        <w:numPr>
          <w:ilvl w:val="1"/>
          <w:numId w:val="6"/>
        </w:numPr>
        <w:ind w:left="1134" w:hanging="425"/>
        <w:rPr>
          <w:rFonts w:ascii="Arial" w:hAnsi="Arial" w:cs="Arial"/>
        </w:rPr>
      </w:pPr>
      <w:r w:rsidRPr="0007087D">
        <w:rPr>
          <w:rFonts w:ascii="Arial" w:hAnsi="Arial" w:cs="Arial"/>
        </w:rPr>
        <w:t xml:space="preserve">Understanding and explaining the relevance and the context of any </w:t>
      </w:r>
      <w:r w:rsidR="00EA4C1F">
        <w:rPr>
          <w:rFonts w:ascii="Arial" w:hAnsi="Arial" w:cs="Arial"/>
        </w:rPr>
        <w:t>scope of</w:t>
      </w:r>
      <w:r w:rsidRPr="0007087D">
        <w:rPr>
          <w:rFonts w:ascii="Arial" w:hAnsi="Arial" w:cs="Arial"/>
        </w:rPr>
        <w:t xml:space="preserve"> work carried out by contractors in relation to company objectives and the impact on safety.</w:t>
      </w:r>
    </w:p>
    <w:p w14:paraId="57D314C4" w14:textId="77777777" w:rsidR="00D52641" w:rsidRPr="0007087D" w:rsidRDefault="00657328" w:rsidP="004A5BAB">
      <w:pPr>
        <w:pStyle w:val="ListParagraph"/>
        <w:numPr>
          <w:ilvl w:val="1"/>
          <w:numId w:val="6"/>
        </w:numPr>
        <w:ind w:left="1134" w:hanging="425"/>
        <w:rPr>
          <w:rFonts w:ascii="Arial" w:hAnsi="Arial" w:cs="Arial"/>
        </w:rPr>
      </w:pPr>
      <w:r w:rsidRPr="0007087D">
        <w:rPr>
          <w:rFonts w:ascii="Arial" w:hAnsi="Arial" w:cs="Arial"/>
        </w:rPr>
        <w:t>Ensuring</w:t>
      </w:r>
      <w:r w:rsidR="00D52641" w:rsidRPr="0007087D">
        <w:rPr>
          <w:rFonts w:ascii="Arial" w:hAnsi="Arial" w:cs="Arial"/>
        </w:rPr>
        <w:t xml:space="preserve"> that the technical specification is adequate, taking into account any </w:t>
      </w:r>
      <w:r w:rsidRPr="0007087D">
        <w:rPr>
          <w:rFonts w:ascii="Arial" w:hAnsi="Arial" w:cs="Arial"/>
        </w:rPr>
        <w:t>regulations</w:t>
      </w:r>
      <w:r w:rsidR="00D52641" w:rsidRPr="0007087D">
        <w:rPr>
          <w:rFonts w:ascii="Arial" w:hAnsi="Arial" w:cs="Arial"/>
        </w:rPr>
        <w:t xml:space="preserve"> and the</w:t>
      </w:r>
      <w:r w:rsidRPr="0007087D">
        <w:rPr>
          <w:rFonts w:ascii="Arial" w:hAnsi="Arial" w:cs="Arial"/>
        </w:rPr>
        <w:t>ir</w:t>
      </w:r>
      <w:r w:rsidR="00D52641" w:rsidRPr="0007087D">
        <w:rPr>
          <w:rFonts w:ascii="Arial" w:hAnsi="Arial" w:cs="Arial"/>
        </w:rPr>
        <w:t xml:space="preserve"> relevance</w:t>
      </w:r>
      <w:r w:rsidR="00A5740B" w:rsidRPr="0007087D">
        <w:rPr>
          <w:rFonts w:ascii="Arial" w:hAnsi="Arial" w:cs="Arial"/>
        </w:rPr>
        <w:t>.</w:t>
      </w:r>
      <w:r w:rsidR="00D52641" w:rsidRPr="0007087D">
        <w:rPr>
          <w:rFonts w:ascii="Arial" w:hAnsi="Arial" w:cs="Arial"/>
        </w:rPr>
        <w:t xml:space="preserve"> </w:t>
      </w:r>
    </w:p>
    <w:p w14:paraId="57D07ADE" w14:textId="529E09BC" w:rsidR="00657328" w:rsidRPr="0007087D" w:rsidRDefault="00657328" w:rsidP="004A5BAB">
      <w:pPr>
        <w:pStyle w:val="ListParagraph"/>
        <w:numPr>
          <w:ilvl w:val="1"/>
          <w:numId w:val="6"/>
        </w:numPr>
        <w:ind w:left="1134" w:hanging="425"/>
        <w:rPr>
          <w:rFonts w:ascii="Arial" w:hAnsi="Arial" w:cs="Arial"/>
        </w:rPr>
      </w:pPr>
      <w:r w:rsidRPr="0007087D">
        <w:rPr>
          <w:rFonts w:ascii="Arial" w:hAnsi="Arial" w:cs="Arial"/>
        </w:rPr>
        <w:t xml:space="preserve">Setting suitable standards against which the specific </w:t>
      </w:r>
      <w:r w:rsidR="007A7121">
        <w:rPr>
          <w:rFonts w:ascii="Arial" w:hAnsi="Arial" w:cs="Arial"/>
        </w:rPr>
        <w:t>work</w:t>
      </w:r>
      <w:r w:rsidRPr="0007087D">
        <w:rPr>
          <w:rFonts w:ascii="Arial" w:hAnsi="Arial" w:cs="Arial"/>
        </w:rPr>
        <w:t xml:space="preserve"> will be procured.</w:t>
      </w:r>
    </w:p>
    <w:p w14:paraId="7406846A" w14:textId="77777777" w:rsidR="00D52641" w:rsidRPr="0007087D" w:rsidRDefault="00657328" w:rsidP="004A5BAB">
      <w:pPr>
        <w:pStyle w:val="ListParagraph"/>
        <w:keepNext/>
        <w:numPr>
          <w:ilvl w:val="0"/>
          <w:numId w:val="6"/>
        </w:numPr>
        <w:ind w:left="714" w:hanging="357"/>
        <w:rPr>
          <w:rFonts w:ascii="Arial" w:hAnsi="Arial" w:cs="Arial"/>
        </w:rPr>
      </w:pPr>
      <w:r w:rsidRPr="0007087D">
        <w:rPr>
          <w:rFonts w:ascii="Arial" w:hAnsi="Arial" w:cs="Arial"/>
        </w:rPr>
        <w:t>Support the selection of contractors including:</w:t>
      </w:r>
    </w:p>
    <w:p w14:paraId="3912DAAF" w14:textId="77777777" w:rsidR="00D52641" w:rsidRPr="0007087D" w:rsidRDefault="00657328" w:rsidP="004A5BAB">
      <w:pPr>
        <w:pStyle w:val="ListParagraph"/>
        <w:numPr>
          <w:ilvl w:val="1"/>
          <w:numId w:val="6"/>
        </w:numPr>
        <w:ind w:left="1134" w:hanging="425"/>
        <w:rPr>
          <w:rFonts w:ascii="Arial" w:hAnsi="Arial" w:cs="Arial"/>
        </w:rPr>
      </w:pPr>
      <w:r w:rsidRPr="0007087D">
        <w:rPr>
          <w:rFonts w:ascii="Arial" w:hAnsi="Arial" w:cs="Arial"/>
        </w:rPr>
        <w:t>Assessing the technical competence of suppliers to undertake particular scopes of work</w:t>
      </w:r>
      <w:r w:rsidR="00375FB2" w:rsidRPr="0007087D">
        <w:rPr>
          <w:rFonts w:ascii="Arial" w:hAnsi="Arial" w:cs="Arial"/>
        </w:rPr>
        <w:t xml:space="preserve"> in line with the organisation’s procedures</w:t>
      </w:r>
      <w:r w:rsidR="00A5740B" w:rsidRPr="0007087D">
        <w:rPr>
          <w:rFonts w:ascii="Arial" w:hAnsi="Arial" w:cs="Arial"/>
        </w:rPr>
        <w:t>.</w:t>
      </w:r>
    </w:p>
    <w:p w14:paraId="235C2EF0" w14:textId="77777777" w:rsidR="00D52641" w:rsidRPr="0007087D" w:rsidRDefault="00657328" w:rsidP="004A5BAB">
      <w:pPr>
        <w:pStyle w:val="ListParagraph"/>
        <w:numPr>
          <w:ilvl w:val="1"/>
          <w:numId w:val="6"/>
        </w:numPr>
        <w:ind w:left="1134" w:hanging="425"/>
        <w:rPr>
          <w:rFonts w:ascii="Arial" w:hAnsi="Arial" w:cs="Arial"/>
        </w:rPr>
      </w:pPr>
      <w:r w:rsidRPr="0007087D">
        <w:rPr>
          <w:rFonts w:ascii="Arial" w:hAnsi="Arial" w:cs="Arial"/>
        </w:rPr>
        <w:t>E</w:t>
      </w:r>
      <w:r w:rsidR="00D52641" w:rsidRPr="0007087D">
        <w:rPr>
          <w:rFonts w:ascii="Arial" w:hAnsi="Arial" w:cs="Arial"/>
        </w:rPr>
        <w:t>valuat</w:t>
      </w:r>
      <w:r w:rsidRPr="0007087D">
        <w:rPr>
          <w:rFonts w:ascii="Arial" w:hAnsi="Arial" w:cs="Arial"/>
        </w:rPr>
        <w:t>ing</w:t>
      </w:r>
      <w:r w:rsidR="00D52641" w:rsidRPr="0007087D">
        <w:rPr>
          <w:rFonts w:ascii="Arial" w:hAnsi="Arial" w:cs="Arial"/>
        </w:rPr>
        <w:t xml:space="preserve"> the technical suitability of tender responses</w:t>
      </w:r>
      <w:r w:rsidR="00A5740B" w:rsidRPr="0007087D">
        <w:rPr>
          <w:rFonts w:ascii="Arial" w:hAnsi="Arial" w:cs="Arial"/>
        </w:rPr>
        <w:t>.</w:t>
      </w:r>
    </w:p>
    <w:p w14:paraId="22816BFB" w14:textId="77777777" w:rsidR="00375FB2" w:rsidRPr="0007087D" w:rsidRDefault="00375FB2" w:rsidP="004A5BAB">
      <w:pPr>
        <w:pStyle w:val="ListParagraph"/>
        <w:numPr>
          <w:ilvl w:val="1"/>
          <w:numId w:val="6"/>
        </w:numPr>
        <w:ind w:left="1134" w:hanging="425"/>
        <w:rPr>
          <w:rFonts w:ascii="Arial" w:hAnsi="Arial" w:cs="Arial"/>
        </w:rPr>
      </w:pPr>
      <w:r w:rsidRPr="0007087D">
        <w:rPr>
          <w:rFonts w:ascii="Arial" w:hAnsi="Arial" w:cs="Arial"/>
        </w:rPr>
        <w:t>Being able to explain and justify why the contractor selected was suitable for the specific task based on the contractor’s technical capability</w:t>
      </w:r>
      <w:r w:rsidR="00A5740B" w:rsidRPr="0007087D">
        <w:rPr>
          <w:rFonts w:ascii="Arial" w:hAnsi="Arial" w:cs="Arial"/>
        </w:rPr>
        <w:t>, proposed methodology</w:t>
      </w:r>
      <w:r w:rsidRPr="0007087D">
        <w:rPr>
          <w:rFonts w:ascii="Arial" w:hAnsi="Arial" w:cs="Arial"/>
        </w:rPr>
        <w:t xml:space="preserve"> and experience.</w:t>
      </w:r>
    </w:p>
    <w:p w14:paraId="5A1837E6" w14:textId="77777777" w:rsidR="00F208E8" w:rsidRPr="0007087D" w:rsidRDefault="00F208E8" w:rsidP="004A5BAB">
      <w:pPr>
        <w:pStyle w:val="ListParagraph"/>
        <w:numPr>
          <w:ilvl w:val="0"/>
          <w:numId w:val="6"/>
        </w:numPr>
        <w:rPr>
          <w:rFonts w:ascii="Arial" w:hAnsi="Arial" w:cs="Arial"/>
        </w:rPr>
      </w:pPr>
      <w:r w:rsidRPr="0007087D">
        <w:rPr>
          <w:rFonts w:ascii="Arial" w:hAnsi="Arial" w:cs="Arial"/>
        </w:rPr>
        <w:t>Communicate with the contractors, explain the context for the work, its safety significance and any particular standards it needs to meet, its interface with other work areas and how it contributes to the organisation’s mission.</w:t>
      </w:r>
    </w:p>
    <w:p w14:paraId="6E2569D7" w14:textId="77777777" w:rsidR="00D52641" w:rsidRPr="0007087D" w:rsidRDefault="00A5740B" w:rsidP="004A5BAB">
      <w:pPr>
        <w:pStyle w:val="ListParagraph"/>
        <w:numPr>
          <w:ilvl w:val="0"/>
          <w:numId w:val="6"/>
        </w:numPr>
        <w:rPr>
          <w:rFonts w:ascii="Arial" w:hAnsi="Arial" w:cs="Arial"/>
        </w:rPr>
      </w:pPr>
      <w:r w:rsidRPr="0007087D">
        <w:rPr>
          <w:rFonts w:ascii="Arial" w:hAnsi="Arial" w:cs="Arial"/>
        </w:rPr>
        <w:t>M</w:t>
      </w:r>
      <w:r w:rsidR="00D52641" w:rsidRPr="0007087D">
        <w:rPr>
          <w:rFonts w:ascii="Arial" w:hAnsi="Arial" w:cs="Arial"/>
        </w:rPr>
        <w:t>onitor and control the implementation</w:t>
      </w:r>
      <w:r w:rsidRPr="0007087D">
        <w:rPr>
          <w:rFonts w:ascii="Arial" w:hAnsi="Arial" w:cs="Arial"/>
        </w:rPr>
        <w:t xml:space="preserve"> of the work ensuring that it adheres to the standards required</w:t>
      </w:r>
      <w:r w:rsidR="001C0318" w:rsidRPr="0007087D">
        <w:rPr>
          <w:rFonts w:ascii="Arial" w:hAnsi="Arial" w:cs="Arial"/>
        </w:rPr>
        <w:t xml:space="preserve"> and the organisation’s procedures</w:t>
      </w:r>
      <w:r w:rsidR="00916DC5" w:rsidRPr="0007087D">
        <w:rPr>
          <w:rFonts w:ascii="Arial" w:hAnsi="Arial" w:cs="Arial"/>
        </w:rPr>
        <w:t xml:space="preserve"> and that safety is being maintained</w:t>
      </w:r>
      <w:r w:rsidRPr="0007087D">
        <w:rPr>
          <w:rFonts w:ascii="Arial" w:hAnsi="Arial" w:cs="Arial"/>
        </w:rPr>
        <w:t>.</w:t>
      </w:r>
    </w:p>
    <w:p w14:paraId="2C5A3D8A" w14:textId="7043E610" w:rsidR="00F208E8" w:rsidRPr="0007087D" w:rsidRDefault="00EA4C1F" w:rsidP="004A5BAB">
      <w:pPr>
        <w:pStyle w:val="ListParagraph"/>
        <w:numPr>
          <w:ilvl w:val="0"/>
          <w:numId w:val="6"/>
        </w:numPr>
        <w:rPr>
          <w:rFonts w:ascii="Arial" w:hAnsi="Arial" w:cs="Arial"/>
        </w:rPr>
      </w:pPr>
      <w:r>
        <w:rPr>
          <w:rFonts w:ascii="Arial" w:hAnsi="Arial" w:cs="Arial"/>
        </w:rPr>
        <w:t>Manage i</w:t>
      </w:r>
      <w:r w:rsidRPr="0007087D">
        <w:rPr>
          <w:rFonts w:ascii="Arial" w:hAnsi="Arial" w:cs="Arial"/>
        </w:rPr>
        <w:t>nformation</w:t>
      </w:r>
      <w:r w:rsidR="00C50BF0">
        <w:rPr>
          <w:rFonts w:ascii="Arial" w:hAnsi="Arial" w:cs="Arial"/>
        </w:rPr>
        <w:t xml:space="preserve"> i.e.</w:t>
      </w:r>
      <w:r w:rsidR="001C0318" w:rsidRPr="0007087D">
        <w:rPr>
          <w:rFonts w:ascii="Arial" w:hAnsi="Arial" w:cs="Arial"/>
        </w:rPr>
        <w:t xml:space="preserve"> how to use the organisation’s systems and process</w:t>
      </w:r>
      <w:r w:rsidR="006C03B8" w:rsidRPr="0007087D">
        <w:rPr>
          <w:rFonts w:ascii="Arial" w:hAnsi="Arial" w:cs="Arial"/>
        </w:rPr>
        <w:t>es</w:t>
      </w:r>
      <w:r w:rsidR="001C0318" w:rsidRPr="0007087D">
        <w:rPr>
          <w:rFonts w:ascii="Arial" w:hAnsi="Arial" w:cs="Arial"/>
        </w:rPr>
        <w:t xml:space="preserve"> to manage the information associated with the work and any electronic products that are created.</w:t>
      </w:r>
    </w:p>
    <w:p w14:paraId="1CF7A848" w14:textId="183F9B5F" w:rsidR="001C0318" w:rsidRPr="0007087D" w:rsidRDefault="00EA4C1F" w:rsidP="004A5BAB">
      <w:pPr>
        <w:pStyle w:val="ListParagraph"/>
        <w:numPr>
          <w:ilvl w:val="0"/>
          <w:numId w:val="6"/>
        </w:numPr>
        <w:rPr>
          <w:rFonts w:ascii="Arial" w:hAnsi="Arial" w:cs="Arial"/>
        </w:rPr>
      </w:pPr>
      <w:r>
        <w:rPr>
          <w:rFonts w:ascii="Arial" w:hAnsi="Arial" w:cs="Arial"/>
        </w:rPr>
        <w:t>R</w:t>
      </w:r>
      <w:r w:rsidR="001C0318" w:rsidRPr="0007087D">
        <w:rPr>
          <w:rFonts w:ascii="Arial" w:hAnsi="Arial" w:cs="Arial"/>
        </w:rPr>
        <w:t>esolve issues that may arise including changes in scope, changes in contractor personnel, barriers to delivery, risk management and mitigation.</w:t>
      </w:r>
    </w:p>
    <w:p w14:paraId="63FFA121" w14:textId="77777777" w:rsidR="00D52641" w:rsidRPr="0007087D" w:rsidRDefault="00A5740B" w:rsidP="004A5BAB">
      <w:pPr>
        <w:pStyle w:val="ListParagraph"/>
        <w:numPr>
          <w:ilvl w:val="0"/>
          <w:numId w:val="6"/>
        </w:numPr>
        <w:rPr>
          <w:rFonts w:ascii="Arial" w:hAnsi="Arial" w:cs="Arial"/>
        </w:rPr>
      </w:pPr>
      <w:r w:rsidRPr="0007087D">
        <w:rPr>
          <w:rFonts w:ascii="Arial" w:hAnsi="Arial" w:cs="Arial"/>
        </w:rPr>
        <w:t>R</w:t>
      </w:r>
      <w:r w:rsidR="00D52641" w:rsidRPr="0007087D">
        <w:rPr>
          <w:rFonts w:ascii="Arial" w:hAnsi="Arial" w:cs="Arial"/>
        </w:rPr>
        <w:t>eview and accept the delivered product</w:t>
      </w:r>
      <w:r w:rsidRPr="0007087D">
        <w:rPr>
          <w:rFonts w:ascii="Arial" w:hAnsi="Arial" w:cs="Arial"/>
        </w:rPr>
        <w:t xml:space="preserve"> against the standards set out in the specification using the organisation</w:t>
      </w:r>
      <w:r w:rsidR="00916DC5" w:rsidRPr="0007087D">
        <w:rPr>
          <w:rFonts w:ascii="Arial" w:hAnsi="Arial" w:cs="Arial"/>
        </w:rPr>
        <w:t>’</w:t>
      </w:r>
      <w:r w:rsidRPr="0007087D">
        <w:rPr>
          <w:rFonts w:ascii="Arial" w:hAnsi="Arial" w:cs="Arial"/>
        </w:rPr>
        <w:t>s procedures.</w:t>
      </w:r>
    </w:p>
    <w:p w14:paraId="65F53A32" w14:textId="77777777" w:rsidR="00EA4C1F" w:rsidRDefault="00EA4C1F" w:rsidP="00EA4C1F">
      <w:pPr>
        <w:pStyle w:val="ListParagraph"/>
        <w:numPr>
          <w:ilvl w:val="0"/>
          <w:numId w:val="6"/>
        </w:numPr>
        <w:rPr>
          <w:rFonts w:ascii="Arial" w:hAnsi="Arial" w:cs="Arial"/>
        </w:rPr>
      </w:pPr>
      <w:r>
        <w:rPr>
          <w:rFonts w:ascii="Arial" w:hAnsi="Arial" w:cs="Arial"/>
        </w:rPr>
        <w:t>H</w:t>
      </w:r>
      <w:r w:rsidR="001C0318" w:rsidRPr="0007087D">
        <w:rPr>
          <w:rFonts w:ascii="Arial" w:hAnsi="Arial" w:cs="Arial"/>
        </w:rPr>
        <w:t>andle any non-conformities and or delivery of a product that is not fit for purpose.</w:t>
      </w:r>
    </w:p>
    <w:p w14:paraId="73ECE0F1" w14:textId="0BC670E6" w:rsidR="00A80CAB" w:rsidRPr="00EA4C1F" w:rsidRDefault="00A80CAB" w:rsidP="00EA4C1F">
      <w:pPr>
        <w:spacing w:after="120" w:line="240" w:lineRule="auto"/>
        <w:rPr>
          <w:rFonts w:ascii="Arial" w:hAnsi="Arial" w:cs="Arial"/>
        </w:rPr>
      </w:pPr>
      <w:r w:rsidRPr="00EA4C1F">
        <w:rPr>
          <w:rFonts w:ascii="Arial" w:hAnsi="Arial" w:cs="Arial"/>
        </w:rPr>
        <w:t xml:space="preserve">The licensee should ensure that there is sufficient training and guidance in place to support </w:t>
      </w:r>
      <w:r w:rsidR="001C0318" w:rsidRPr="00EA4C1F">
        <w:rPr>
          <w:rFonts w:ascii="Arial" w:hAnsi="Arial" w:cs="Arial"/>
        </w:rPr>
        <w:t>all these aspects</w:t>
      </w:r>
      <w:r w:rsidRPr="00EA4C1F">
        <w:rPr>
          <w:rFonts w:ascii="Arial" w:hAnsi="Arial" w:cs="Arial"/>
        </w:rPr>
        <w:t>.</w:t>
      </w:r>
    </w:p>
    <w:p w14:paraId="48895674" w14:textId="77777777" w:rsidR="004C6874" w:rsidRPr="00E23A4E" w:rsidRDefault="004C6874" w:rsidP="00B1367C">
      <w:pPr>
        <w:pStyle w:val="Heading1"/>
        <w:spacing w:after="120"/>
        <w:ind w:left="431" w:hanging="431"/>
        <w:rPr>
          <w:rFonts w:ascii="Arial" w:hAnsi="Arial" w:cs="Arial"/>
          <w:color w:val="auto"/>
        </w:rPr>
      </w:pPr>
      <w:bookmarkStart w:id="32" w:name="_Toc3205165"/>
      <w:r w:rsidRPr="00E23A4E">
        <w:rPr>
          <w:rFonts w:ascii="Arial" w:hAnsi="Arial" w:cs="Arial"/>
          <w:color w:val="auto"/>
        </w:rPr>
        <w:lastRenderedPageBreak/>
        <w:t>Self-assessment</w:t>
      </w:r>
      <w:bookmarkEnd w:id="32"/>
      <w:r w:rsidRPr="00E23A4E">
        <w:rPr>
          <w:rFonts w:ascii="Arial" w:hAnsi="Arial" w:cs="Arial"/>
          <w:color w:val="auto"/>
        </w:rPr>
        <w:t xml:space="preserve"> </w:t>
      </w:r>
    </w:p>
    <w:p w14:paraId="57C66E84" w14:textId="5C2E0CFA" w:rsidR="004C6874" w:rsidRPr="006D5F92" w:rsidRDefault="004B06C5" w:rsidP="00284849">
      <w:pPr>
        <w:keepNext/>
        <w:spacing w:line="240" w:lineRule="auto"/>
        <w:rPr>
          <w:rFonts w:ascii="Arial" w:hAnsi="Arial" w:cs="Arial"/>
        </w:rPr>
      </w:pPr>
      <w:r>
        <w:rPr>
          <w:rFonts w:ascii="Arial" w:hAnsi="Arial" w:cs="Arial"/>
        </w:rPr>
        <w:t xml:space="preserve">To evaluate how well an organisation is developing, managing and deploying its </w:t>
      </w:r>
      <w:r w:rsidR="008179B2">
        <w:rPr>
          <w:rFonts w:ascii="Arial" w:hAnsi="Arial" w:cs="Arial"/>
        </w:rPr>
        <w:t>IC capability</w:t>
      </w:r>
      <w:r w:rsidR="00F6272F">
        <w:rPr>
          <w:rFonts w:ascii="Arial" w:hAnsi="Arial" w:cs="Arial"/>
        </w:rPr>
        <w:t>,</w:t>
      </w:r>
      <w:r>
        <w:rPr>
          <w:rFonts w:ascii="Arial" w:hAnsi="Arial" w:cs="Arial"/>
        </w:rPr>
        <w:t xml:space="preserve"> it can consider whether it is </w:t>
      </w:r>
      <w:r w:rsidR="00C50BF0">
        <w:rPr>
          <w:rFonts w:ascii="Arial" w:hAnsi="Arial" w:cs="Arial"/>
        </w:rPr>
        <w:t>able</w:t>
      </w:r>
      <w:r>
        <w:rPr>
          <w:rFonts w:ascii="Arial" w:hAnsi="Arial" w:cs="Arial"/>
        </w:rPr>
        <w:t xml:space="preserve"> to </w:t>
      </w:r>
      <w:r w:rsidR="004C6874" w:rsidRPr="006D5F92">
        <w:rPr>
          <w:rFonts w:ascii="Arial" w:hAnsi="Arial" w:cs="Arial"/>
        </w:rPr>
        <w:t>explain and provide evidence to demonstrate:</w:t>
      </w:r>
    </w:p>
    <w:p w14:paraId="728A97A4" w14:textId="77777777" w:rsidR="004C6874" w:rsidRPr="006D5F92" w:rsidRDefault="004C6874" w:rsidP="00284849">
      <w:pPr>
        <w:pStyle w:val="Default"/>
        <w:keepNext/>
        <w:numPr>
          <w:ilvl w:val="0"/>
          <w:numId w:val="1"/>
        </w:numPr>
        <w:tabs>
          <w:tab w:val="clear" w:pos="360"/>
          <w:tab w:val="num" w:pos="720"/>
        </w:tabs>
        <w:spacing w:after="120"/>
        <w:ind w:left="714" w:hanging="357"/>
        <w:rPr>
          <w:sz w:val="22"/>
          <w:szCs w:val="22"/>
        </w:rPr>
      </w:pPr>
      <w:r w:rsidRPr="006D5F92">
        <w:rPr>
          <w:sz w:val="22"/>
          <w:szCs w:val="22"/>
        </w:rPr>
        <w:t xml:space="preserve">The policy and rationale for use of contractors and that the policy is being used in practice. </w:t>
      </w:r>
    </w:p>
    <w:p w14:paraId="49E858AD" w14:textId="77777777" w:rsidR="004C6874" w:rsidRPr="006D5F92" w:rsidRDefault="004C6874" w:rsidP="004A5BAB">
      <w:pPr>
        <w:pStyle w:val="Default"/>
        <w:numPr>
          <w:ilvl w:val="0"/>
          <w:numId w:val="1"/>
        </w:numPr>
        <w:tabs>
          <w:tab w:val="clear" w:pos="360"/>
          <w:tab w:val="num" w:pos="720"/>
        </w:tabs>
        <w:spacing w:after="120"/>
        <w:ind w:left="714" w:hanging="357"/>
        <w:rPr>
          <w:sz w:val="22"/>
          <w:szCs w:val="22"/>
        </w:rPr>
      </w:pPr>
      <w:r w:rsidRPr="006D5F92">
        <w:rPr>
          <w:sz w:val="22"/>
          <w:szCs w:val="22"/>
        </w:rPr>
        <w:t>How management is able to justify the extent of its current and future reliance on contractors.</w:t>
      </w:r>
    </w:p>
    <w:p w14:paraId="719EC67A" w14:textId="77777777" w:rsidR="004C6874" w:rsidRPr="001E165C" w:rsidRDefault="004C6874" w:rsidP="004A5BAB">
      <w:pPr>
        <w:pStyle w:val="Default"/>
        <w:numPr>
          <w:ilvl w:val="0"/>
          <w:numId w:val="1"/>
        </w:numPr>
        <w:tabs>
          <w:tab w:val="clear" w:pos="360"/>
          <w:tab w:val="num" w:pos="720"/>
          <w:tab w:val="num" w:pos="1350"/>
        </w:tabs>
        <w:spacing w:after="120"/>
        <w:ind w:left="714" w:hanging="357"/>
        <w:rPr>
          <w:sz w:val="22"/>
          <w:szCs w:val="22"/>
        </w:rPr>
      </w:pPr>
      <w:r w:rsidRPr="001E165C">
        <w:rPr>
          <w:sz w:val="22"/>
          <w:szCs w:val="22"/>
        </w:rPr>
        <w:t>Where a licensee has contracted out functions</w:t>
      </w:r>
      <w:r w:rsidR="000F4B1B" w:rsidRPr="001E165C">
        <w:rPr>
          <w:sz w:val="22"/>
          <w:szCs w:val="22"/>
        </w:rPr>
        <w:t>/services</w:t>
      </w:r>
      <w:r w:rsidRPr="001E165C">
        <w:rPr>
          <w:sz w:val="22"/>
          <w:szCs w:val="22"/>
        </w:rPr>
        <w:t xml:space="preserve">, or is proposing to do so, </w:t>
      </w:r>
      <w:r w:rsidR="001C0318">
        <w:rPr>
          <w:sz w:val="22"/>
          <w:szCs w:val="22"/>
        </w:rPr>
        <w:t>it</w:t>
      </w:r>
      <w:r w:rsidRPr="001E165C">
        <w:rPr>
          <w:sz w:val="22"/>
          <w:szCs w:val="22"/>
        </w:rPr>
        <w:t xml:space="preserve"> can show that the risks of doing so have been adequately assessed and managed. Thi</w:t>
      </w:r>
      <w:r w:rsidR="001E165C" w:rsidRPr="001E165C">
        <w:rPr>
          <w:sz w:val="22"/>
          <w:szCs w:val="22"/>
        </w:rPr>
        <w:t>s includes considering whether</w:t>
      </w:r>
      <w:r w:rsidR="001C0318">
        <w:rPr>
          <w:sz w:val="22"/>
          <w:szCs w:val="22"/>
        </w:rPr>
        <w:t xml:space="preserve"> t</w:t>
      </w:r>
      <w:r w:rsidRPr="001E165C">
        <w:rPr>
          <w:sz w:val="22"/>
          <w:szCs w:val="22"/>
        </w:rPr>
        <w:t>he licensee has identified potential vulnerabilities arising from loss of services provided by contractors with key safety related capabilities and, where appropriate, identified contingency arrangements.</w:t>
      </w:r>
    </w:p>
    <w:p w14:paraId="73312A28" w14:textId="77777777" w:rsidR="004C6874" w:rsidRDefault="001C0318" w:rsidP="004A5BAB">
      <w:pPr>
        <w:pStyle w:val="Default"/>
        <w:numPr>
          <w:ilvl w:val="0"/>
          <w:numId w:val="1"/>
        </w:numPr>
        <w:tabs>
          <w:tab w:val="clear" w:pos="360"/>
          <w:tab w:val="num" w:pos="720"/>
        </w:tabs>
        <w:spacing w:after="120"/>
        <w:ind w:left="714" w:hanging="357"/>
        <w:rPr>
          <w:sz w:val="22"/>
          <w:szCs w:val="22"/>
        </w:rPr>
      </w:pPr>
      <w:r>
        <w:rPr>
          <w:sz w:val="22"/>
          <w:szCs w:val="22"/>
        </w:rPr>
        <w:t>The licensee</w:t>
      </w:r>
      <w:r w:rsidR="004C6874" w:rsidRPr="006D5F92">
        <w:rPr>
          <w:sz w:val="22"/>
          <w:szCs w:val="22"/>
        </w:rPr>
        <w:t xml:space="preserve"> has arrangements in place to identify</w:t>
      </w:r>
      <w:r w:rsidR="000F4B1B">
        <w:rPr>
          <w:sz w:val="22"/>
          <w:szCs w:val="22"/>
        </w:rPr>
        <w:t>, sustain</w:t>
      </w:r>
      <w:r w:rsidR="004C6874" w:rsidRPr="006D5F92">
        <w:rPr>
          <w:sz w:val="22"/>
          <w:szCs w:val="22"/>
        </w:rPr>
        <w:t xml:space="preserve"> and secure the </w:t>
      </w:r>
      <w:r w:rsidR="0028528A" w:rsidRPr="006D5F92">
        <w:rPr>
          <w:sz w:val="22"/>
          <w:szCs w:val="22"/>
        </w:rPr>
        <w:t>IC</w:t>
      </w:r>
      <w:r w:rsidR="004C6874" w:rsidRPr="006D5F92">
        <w:rPr>
          <w:sz w:val="22"/>
          <w:szCs w:val="22"/>
        </w:rPr>
        <w:t xml:space="preserve"> capability needed to conduct its business.</w:t>
      </w:r>
    </w:p>
    <w:p w14:paraId="402B39D7" w14:textId="04F7F4E7" w:rsidR="001E165C" w:rsidRPr="001E165C" w:rsidRDefault="001E165C" w:rsidP="004A5BAB">
      <w:pPr>
        <w:pStyle w:val="Default"/>
        <w:numPr>
          <w:ilvl w:val="0"/>
          <w:numId w:val="1"/>
        </w:numPr>
        <w:tabs>
          <w:tab w:val="clear" w:pos="360"/>
          <w:tab w:val="num" w:pos="720"/>
        </w:tabs>
        <w:spacing w:after="120"/>
        <w:ind w:left="714" w:hanging="357"/>
        <w:rPr>
          <w:sz w:val="22"/>
          <w:szCs w:val="22"/>
        </w:rPr>
      </w:pPr>
      <w:r w:rsidRPr="001E165C">
        <w:rPr>
          <w:sz w:val="22"/>
          <w:szCs w:val="22"/>
        </w:rPr>
        <w:t xml:space="preserve">Training is in place </w:t>
      </w:r>
      <w:r>
        <w:rPr>
          <w:sz w:val="22"/>
          <w:szCs w:val="22"/>
        </w:rPr>
        <w:t xml:space="preserve">for ICs to maintain their technical competence, ensure they understand the organisation’s systems and processes for procurement and the delivery of </w:t>
      </w:r>
      <w:r w:rsidR="007A7121">
        <w:rPr>
          <w:sz w:val="22"/>
          <w:szCs w:val="22"/>
        </w:rPr>
        <w:t>work</w:t>
      </w:r>
      <w:r>
        <w:rPr>
          <w:sz w:val="22"/>
          <w:szCs w:val="22"/>
        </w:rPr>
        <w:t xml:space="preserve"> and have the softer skills needed to manage contractors.</w:t>
      </w:r>
    </w:p>
    <w:p w14:paraId="5556C9F1" w14:textId="77777777" w:rsidR="004C6874" w:rsidRPr="006D5F92" w:rsidRDefault="004C6874" w:rsidP="004A5BAB">
      <w:pPr>
        <w:pStyle w:val="Default"/>
        <w:numPr>
          <w:ilvl w:val="0"/>
          <w:numId w:val="1"/>
        </w:numPr>
        <w:tabs>
          <w:tab w:val="clear" w:pos="360"/>
          <w:tab w:val="num" w:pos="720"/>
        </w:tabs>
        <w:spacing w:after="120"/>
        <w:ind w:left="714" w:hanging="357"/>
        <w:rPr>
          <w:sz w:val="22"/>
          <w:szCs w:val="22"/>
        </w:rPr>
      </w:pPr>
      <w:r w:rsidRPr="006D5F92">
        <w:rPr>
          <w:sz w:val="22"/>
          <w:szCs w:val="22"/>
        </w:rPr>
        <w:t>Posts containing IC roles are clearly identified on the licensee’s nuclear baseline and that these posts are included in the vulnerability assessment</w:t>
      </w:r>
      <w:r w:rsidR="006C03B8">
        <w:rPr>
          <w:rStyle w:val="FootnoteReference"/>
          <w:sz w:val="22"/>
          <w:szCs w:val="22"/>
        </w:rPr>
        <w:footnoteReference w:id="13"/>
      </w:r>
      <w:r w:rsidRPr="006D5F92">
        <w:rPr>
          <w:sz w:val="22"/>
          <w:szCs w:val="22"/>
        </w:rPr>
        <w:t xml:space="preserve">. </w:t>
      </w:r>
    </w:p>
    <w:p w14:paraId="7D8DFE69" w14:textId="77777777" w:rsidR="004C6874" w:rsidRPr="006D5F92" w:rsidRDefault="004C6874" w:rsidP="004A5BAB">
      <w:pPr>
        <w:pStyle w:val="Default"/>
        <w:numPr>
          <w:ilvl w:val="0"/>
          <w:numId w:val="1"/>
        </w:numPr>
        <w:tabs>
          <w:tab w:val="clear" w:pos="360"/>
          <w:tab w:val="num" w:pos="720"/>
        </w:tabs>
        <w:spacing w:after="120"/>
        <w:ind w:left="714" w:hanging="357"/>
        <w:rPr>
          <w:sz w:val="22"/>
          <w:szCs w:val="22"/>
        </w:rPr>
      </w:pPr>
      <w:r w:rsidRPr="006D5F92">
        <w:rPr>
          <w:sz w:val="22"/>
          <w:szCs w:val="22"/>
        </w:rPr>
        <w:t>The technical capability, safety and quality performance to deliver contractual requirements are available without adversely affecting safety.</w:t>
      </w:r>
    </w:p>
    <w:p w14:paraId="21AEB684" w14:textId="11D2E75A" w:rsidR="00B51B1F" w:rsidRPr="0007087D" w:rsidRDefault="004C6874" w:rsidP="004A5BAB">
      <w:pPr>
        <w:pStyle w:val="Default"/>
        <w:numPr>
          <w:ilvl w:val="0"/>
          <w:numId w:val="1"/>
        </w:numPr>
        <w:tabs>
          <w:tab w:val="clear" w:pos="360"/>
          <w:tab w:val="num" w:pos="720"/>
        </w:tabs>
        <w:spacing w:after="120"/>
        <w:ind w:left="714" w:hanging="357"/>
        <w:rPr>
          <w:b/>
        </w:rPr>
      </w:pPr>
      <w:r w:rsidRPr="006D5F92">
        <w:rPr>
          <w:sz w:val="22"/>
          <w:szCs w:val="22"/>
        </w:rPr>
        <w:t xml:space="preserve">The collective competence to carry out the specified contracted work to the required safety and quality standards is available. </w:t>
      </w:r>
    </w:p>
    <w:p w14:paraId="35762AA0" w14:textId="77777777" w:rsidR="00DB4661" w:rsidRDefault="00DB4661">
      <w:pPr>
        <w:rPr>
          <w:rFonts w:ascii="Arial" w:eastAsiaTheme="majorEastAsia" w:hAnsi="Arial" w:cs="Arial"/>
          <w:b/>
          <w:bCs/>
          <w:sz w:val="28"/>
          <w:szCs w:val="28"/>
        </w:rPr>
      </w:pPr>
      <w:r>
        <w:rPr>
          <w:rFonts w:ascii="Arial" w:hAnsi="Arial" w:cs="Arial"/>
        </w:rPr>
        <w:br w:type="page"/>
      </w:r>
    </w:p>
    <w:p w14:paraId="469C9EE6" w14:textId="794DB719" w:rsidR="004C6874" w:rsidRPr="00E23A4E" w:rsidRDefault="004C6874" w:rsidP="00B1367C">
      <w:pPr>
        <w:pStyle w:val="Heading1"/>
        <w:spacing w:after="120"/>
        <w:ind w:left="431" w:hanging="431"/>
        <w:rPr>
          <w:rFonts w:ascii="Arial" w:hAnsi="Arial" w:cs="Arial"/>
          <w:color w:val="auto"/>
        </w:rPr>
      </w:pPr>
      <w:bookmarkStart w:id="33" w:name="_Toc3205166"/>
      <w:r w:rsidRPr="00E23A4E">
        <w:rPr>
          <w:rFonts w:ascii="Arial" w:hAnsi="Arial" w:cs="Arial"/>
          <w:color w:val="auto"/>
        </w:rPr>
        <w:lastRenderedPageBreak/>
        <w:t>Further Reading</w:t>
      </w:r>
      <w:bookmarkEnd w:id="33"/>
    </w:p>
    <w:p w14:paraId="0188B932" w14:textId="77777777" w:rsidR="004B06C5" w:rsidRDefault="004B06C5" w:rsidP="004B06C5">
      <w:pPr>
        <w:spacing w:before="120" w:after="120" w:line="240" w:lineRule="auto"/>
        <w:rPr>
          <w:rStyle w:val="Hyperlink"/>
          <w:rFonts w:ascii="Arial" w:hAnsi="Arial" w:cs="Arial"/>
        </w:rPr>
      </w:pPr>
      <w:r w:rsidRPr="004B06C5">
        <w:rPr>
          <w:rFonts w:ascii="Arial" w:hAnsi="Arial" w:cs="Arial"/>
        </w:rPr>
        <w:t xml:space="preserve">HSE, </w:t>
      </w:r>
      <w:r w:rsidRPr="004B06C5">
        <w:rPr>
          <w:rFonts w:ascii="Arial" w:hAnsi="Arial" w:cs="Arial"/>
          <w:i/>
        </w:rPr>
        <w:t>Managing for Health and Safety (HSG65)</w:t>
      </w:r>
      <w:r w:rsidRPr="004B06C5">
        <w:rPr>
          <w:rFonts w:ascii="Arial" w:hAnsi="Arial" w:cs="Arial"/>
        </w:rPr>
        <w:t>, 3</w:t>
      </w:r>
      <w:r w:rsidRPr="004B06C5">
        <w:rPr>
          <w:rFonts w:ascii="Arial" w:hAnsi="Arial" w:cs="Arial"/>
          <w:vertAlign w:val="superscript"/>
        </w:rPr>
        <w:t>rd</w:t>
      </w:r>
      <w:r w:rsidRPr="004B06C5">
        <w:rPr>
          <w:rFonts w:ascii="Arial" w:hAnsi="Arial" w:cs="Arial"/>
        </w:rPr>
        <w:t xml:space="preserve"> Edition, 2013. </w:t>
      </w:r>
      <w:hyperlink r:id="rId41" w:history="1">
        <w:r w:rsidRPr="004B06C5">
          <w:rPr>
            <w:rStyle w:val="Hyperlink"/>
            <w:rFonts w:ascii="Arial" w:hAnsi="Arial" w:cs="Arial"/>
          </w:rPr>
          <w:t>http://www.hse.gov.uk/pubns/priced/hsg65.pdf</w:t>
        </w:r>
      </w:hyperlink>
    </w:p>
    <w:p w14:paraId="67D698CA" w14:textId="699660F8" w:rsidR="00C6451B" w:rsidRPr="004B06C5" w:rsidRDefault="00C6451B" w:rsidP="004B06C5">
      <w:pPr>
        <w:spacing w:before="120" w:after="120" w:line="240" w:lineRule="auto"/>
        <w:rPr>
          <w:rFonts w:ascii="Arial" w:hAnsi="Arial" w:cs="Arial"/>
        </w:rPr>
      </w:pPr>
      <w:r w:rsidRPr="00416A63">
        <w:rPr>
          <w:rFonts w:ascii="Arial" w:hAnsi="Arial" w:cs="Arial"/>
        </w:rPr>
        <w:t>HSE</w:t>
      </w:r>
      <w:r>
        <w:rPr>
          <w:rFonts w:ascii="Arial" w:hAnsi="Arial" w:cs="Arial"/>
        </w:rPr>
        <w:t>,</w:t>
      </w:r>
      <w:r w:rsidRPr="00416A63">
        <w:rPr>
          <w:rFonts w:ascii="Arial" w:hAnsi="Arial" w:cs="Arial"/>
        </w:rPr>
        <w:t xml:space="preserve"> </w:t>
      </w:r>
      <w:r w:rsidR="002978B5">
        <w:rPr>
          <w:rFonts w:ascii="Arial" w:hAnsi="Arial" w:cs="Arial"/>
          <w:i/>
        </w:rPr>
        <w:t>L153 Managing Health and Safety in C</w:t>
      </w:r>
      <w:r w:rsidRPr="00416A63">
        <w:rPr>
          <w:rFonts w:ascii="Arial" w:hAnsi="Arial" w:cs="Arial"/>
          <w:i/>
        </w:rPr>
        <w:t>onstruction: Construction (Design and Management) Regulations</w:t>
      </w:r>
      <w:r>
        <w:rPr>
          <w:rFonts w:ascii="Arial" w:hAnsi="Arial" w:cs="Arial"/>
        </w:rPr>
        <w:t>,</w:t>
      </w:r>
      <w:r w:rsidRPr="00416A63">
        <w:rPr>
          <w:rFonts w:ascii="Arial" w:hAnsi="Arial" w:cs="Arial"/>
          <w:i/>
        </w:rPr>
        <w:t xml:space="preserve"> </w:t>
      </w:r>
      <w:r w:rsidRPr="00416A63">
        <w:rPr>
          <w:rFonts w:ascii="Arial" w:hAnsi="Arial" w:cs="Arial"/>
        </w:rPr>
        <w:t>2015 – especially re Client duties in relation to managing projects (Reg. 4).</w:t>
      </w:r>
    </w:p>
    <w:p w14:paraId="75356C42" w14:textId="77777777" w:rsidR="004B06C5" w:rsidRPr="004B06C5" w:rsidRDefault="004B06C5" w:rsidP="004B06C5">
      <w:pPr>
        <w:spacing w:after="120" w:line="240" w:lineRule="auto"/>
        <w:rPr>
          <w:rFonts w:ascii="Arial" w:hAnsi="Arial" w:cs="Arial"/>
        </w:rPr>
      </w:pPr>
      <w:r w:rsidRPr="004B06C5">
        <w:rPr>
          <w:rFonts w:ascii="Arial" w:hAnsi="Arial" w:cs="Arial"/>
        </w:rPr>
        <w:t xml:space="preserve">HSE, </w:t>
      </w:r>
      <w:hyperlink r:id="rId42" w:history="1">
        <w:r w:rsidRPr="004B06C5">
          <w:rPr>
            <w:rStyle w:val="Hyperlink"/>
            <w:rFonts w:ascii="Arial" w:hAnsi="Arial" w:cs="Arial"/>
          </w:rPr>
          <w:t>http://www.hse.gov.uk/pUbns/priced/hsg159.pdf</w:t>
        </w:r>
      </w:hyperlink>
    </w:p>
    <w:p w14:paraId="1D87098E" w14:textId="77777777" w:rsidR="004B06C5" w:rsidRPr="004B06C5" w:rsidRDefault="004B06C5" w:rsidP="00C53887">
      <w:pPr>
        <w:spacing w:before="120" w:after="0" w:line="240" w:lineRule="auto"/>
        <w:rPr>
          <w:rFonts w:ascii="Arial" w:hAnsi="Arial" w:cs="Arial"/>
        </w:rPr>
      </w:pPr>
      <w:r w:rsidRPr="004B06C5">
        <w:rPr>
          <w:rFonts w:ascii="Arial" w:hAnsi="Arial" w:cs="Arial"/>
        </w:rPr>
        <w:t xml:space="preserve">IAEA, </w:t>
      </w:r>
      <w:r w:rsidRPr="004B06C5">
        <w:rPr>
          <w:rFonts w:ascii="Arial" w:hAnsi="Arial" w:cs="Arial"/>
          <w:i/>
        </w:rPr>
        <w:t>Alternative Contracting and Ownership Approaches for New Nuclear Power Plants</w:t>
      </w:r>
      <w:r>
        <w:rPr>
          <w:rFonts w:ascii="Arial" w:hAnsi="Arial" w:cs="Arial"/>
        </w:rPr>
        <w:t xml:space="preserve">, IAEA </w:t>
      </w:r>
      <w:r w:rsidRPr="004B06C5">
        <w:rPr>
          <w:rFonts w:ascii="Arial" w:hAnsi="Arial" w:cs="Arial"/>
        </w:rPr>
        <w:t>TECDOC-1750, 2014.</w:t>
      </w:r>
    </w:p>
    <w:p w14:paraId="6086490D" w14:textId="77777777" w:rsidR="004B06C5" w:rsidRPr="004B06C5" w:rsidRDefault="004B06C5" w:rsidP="004B06C5">
      <w:pPr>
        <w:spacing w:after="120" w:line="240" w:lineRule="auto"/>
        <w:rPr>
          <w:rStyle w:val="Hyperlink"/>
          <w:rFonts w:ascii="Arial" w:hAnsi="Arial" w:cs="Arial"/>
        </w:rPr>
      </w:pPr>
      <w:r w:rsidRPr="004B06C5">
        <w:rPr>
          <w:rFonts w:ascii="Arial" w:hAnsi="Arial" w:cs="Arial"/>
        </w:rPr>
        <w:t>IAEA,</w:t>
      </w:r>
      <w:r>
        <w:t xml:space="preserve"> </w:t>
      </w:r>
      <w:hyperlink r:id="rId43" w:history="1">
        <w:r w:rsidRPr="004B06C5">
          <w:rPr>
            <w:rStyle w:val="Hyperlink"/>
            <w:rFonts w:ascii="Arial" w:hAnsi="Arial" w:cs="Arial"/>
          </w:rPr>
          <w:t>http://www-pub.iaea.org/MTCD/Publications/PDF/TE-1750_web.pdf</w:t>
        </w:r>
      </w:hyperlink>
    </w:p>
    <w:p w14:paraId="1AAD67F8" w14:textId="2A5F36A4" w:rsidR="004C6874" w:rsidRPr="006D5F92" w:rsidRDefault="004C6874" w:rsidP="0028528A">
      <w:pPr>
        <w:spacing w:before="120" w:after="120" w:line="240" w:lineRule="auto"/>
        <w:rPr>
          <w:rFonts w:ascii="Arial" w:hAnsi="Arial" w:cs="Arial"/>
        </w:rPr>
      </w:pPr>
      <w:r w:rsidRPr="006D5F92">
        <w:rPr>
          <w:rFonts w:ascii="Arial" w:hAnsi="Arial" w:cs="Arial"/>
        </w:rPr>
        <w:t>Office for Nuclear Regulation, NS-TAST-GD-049, Office for Nuclear Regulation Technical Assessment Guide, ‘</w:t>
      </w:r>
      <w:r w:rsidRPr="006D5F92">
        <w:rPr>
          <w:rFonts w:ascii="Arial" w:hAnsi="Arial" w:cs="Arial"/>
          <w:i/>
        </w:rPr>
        <w:t>Licensee Core and Intelligent Customer Capabilities</w:t>
      </w:r>
      <w:r w:rsidRPr="006D5F92">
        <w:rPr>
          <w:rFonts w:ascii="Arial" w:hAnsi="Arial" w:cs="Arial"/>
        </w:rPr>
        <w:t xml:space="preserve">’, Revision </w:t>
      </w:r>
      <w:r w:rsidR="00B23DE7">
        <w:rPr>
          <w:rFonts w:ascii="Arial" w:hAnsi="Arial" w:cs="Arial"/>
        </w:rPr>
        <w:t>6</w:t>
      </w:r>
      <w:r w:rsidR="000F4B1B">
        <w:rPr>
          <w:rFonts w:ascii="Arial" w:hAnsi="Arial" w:cs="Arial"/>
        </w:rPr>
        <w:t>, April 201</w:t>
      </w:r>
      <w:r w:rsidR="00B23DE7">
        <w:rPr>
          <w:rFonts w:ascii="Arial" w:hAnsi="Arial" w:cs="Arial"/>
        </w:rPr>
        <w:t>9</w:t>
      </w:r>
      <w:r w:rsidRPr="006D5F92">
        <w:rPr>
          <w:rFonts w:ascii="Arial" w:hAnsi="Arial" w:cs="Arial"/>
        </w:rPr>
        <w:t xml:space="preserve">. </w:t>
      </w:r>
      <w:hyperlink r:id="rId44" w:history="1">
        <w:r w:rsidRPr="006D5F92">
          <w:rPr>
            <w:rStyle w:val="Hyperlink"/>
            <w:rFonts w:ascii="Arial" w:hAnsi="Arial" w:cs="Arial"/>
          </w:rPr>
          <w:t>http://www.onr.org.uk/operational/tech_asst_guides/ns-tast-gd-049.pdf</w:t>
        </w:r>
      </w:hyperlink>
    </w:p>
    <w:p w14:paraId="097A4C52" w14:textId="67F87BB1" w:rsidR="004C6874" w:rsidRPr="006D5F92" w:rsidRDefault="004C6874" w:rsidP="004B06C5">
      <w:pPr>
        <w:spacing w:before="120" w:after="0" w:line="240" w:lineRule="auto"/>
        <w:rPr>
          <w:rFonts w:ascii="Arial" w:hAnsi="Arial" w:cs="Arial"/>
        </w:rPr>
      </w:pPr>
      <w:r w:rsidRPr="006D5F92">
        <w:rPr>
          <w:rFonts w:ascii="Arial" w:hAnsi="Arial" w:cs="Arial"/>
        </w:rPr>
        <w:t>Office for Nuclear Regulation, NS-TAST-GD-072, Office for Nuclear Regulation, ‘</w:t>
      </w:r>
      <w:r w:rsidRPr="006D5F92">
        <w:rPr>
          <w:rFonts w:ascii="Arial" w:hAnsi="Arial" w:cs="Arial"/>
          <w:i/>
        </w:rPr>
        <w:t>Function and Content of a Safety Management Prospectus</w:t>
      </w:r>
      <w:r w:rsidR="00C50BF0">
        <w:rPr>
          <w:rFonts w:ascii="Arial" w:hAnsi="Arial" w:cs="Arial"/>
        </w:rPr>
        <w:t>’, Revision 3</w:t>
      </w:r>
      <w:r w:rsidRPr="006D5F92">
        <w:rPr>
          <w:rFonts w:ascii="Arial" w:hAnsi="Arial" w:cs="Arial"/>
        </w:rPr>
        <w:t xml:space="preserve">, </w:t>
      </w:r>
      <w:r w:rsidR="00C50BF0">
        <w:rPr>
          <w:rFonts w:ascii="Arial" w:hAnsi="Arial" w:cs="Arial"/>
        </w:rPr>
        <w:t>July 2018</w:t>
      </w:r>
      <w:r w:rsidRPr="006D5F92">
        <w:rPr>
          <w:rFonts w:ascii="Arial" w:hAnsi="Arial" w:cs="Arial"/>
        </w:rPr>
        <w:t xml:space="preserve">. </w:t>
      </w:r>
    </w:p>
    <w:p w14:paraId="33CE943F" w14:textId="77777777" w:rsidR="004C6874" w:rsidRPr="006D5F92" w:rsidRDefault="008D06F5" w:rsidP="0028528A">
      <w:pPr>
        <w:spacing w:after="120" w:line="240" w:lineRule="auto"/>
        <w:rPr>
          <w:rFonts w:ascii="Arial" w:hAnsi="Arial" w:cs="Arial"/>
        </w:rPr>
      </w:pPr>
      <w:hyperlink r:id="rId45" w:history="1">
        <w:r w:rsidR="004C6874" w:rsidRPr="006D5F92">
          <w:rPr>
            <w:rStyle w:val="Hyperlink"/>
            <w:rFonts w:ascii="Arial" w:hAnsi="Arial" w:cs="Arial"/>
          </w:rPr>
          <w:t>http://www.onr.org.uk/operational/tech_asst_guides/ns-tast-gd-072.pdf</w:t>
        </w:r>
      </w:hyperlink>
    </w:p>
    <w:p w14:paraId="171A000B" w14:textId="77777777" w:rsidR="004C6874" w:rsidRPr="006D5F92" w:rsidRDefault="004C6874" w:rsidP="0028528A">
      <w:pPr>
        <w:spacing w:before="120" w:after="120" w:line="240" w:lineRule="auto"/>
        <w:rPr>
          <w:rFonts w:ascii="Arial" w:hAnsi="Arial" w:cs="Arial"/>
        </w:rPr>
      </w:pPr>
      <w:r w:rsidRPr="006D5F92">
        <w:rPr>
          <w:rFonts w:ascii="Arial" w:hAnsi="Arial" w:cs="Arial"/>
        </w:rPr>
        <w:t xml:space="preserve">Office for Nuclear Regulation, </w:t>
      </w:r>
      <w:r w:rsidRPr="006D5F92">
        <w:rPr>
          <w:rFonts w:ascii="Arial" w:hAnsi="Arial" w:cs="Arial"/>
          <w:i/>
        </w:rPr>
        <w:t>Licensing of Nuclear Installations</w:t>
      </w:r>
      <w:r w:rsidRPr="006D5F92">
        <w:rPr>
          <w:rFonts w:ascii="Arial" w:hAnsi="Arial" w:cs="Arial"/>
        </w:rPr>
        <w:t xml:space="preserve">, 4th edition: January 2015. </w:t>
      </w:r>
      <w:hyperlink r:id="rId46" w:history="1">
        <w:r w:rsidRPr="006D5F92">
          <w:rPr>
            <w:rStyle w:val="Hyperlink"/>
            <w:rFonts w:ascii="Arial" w:hAnsi="Arial" w:cs="Arial"/>
          </w:rPr>
          <w:t>http://www.onr.org.uk/licensing-nuclear-installations.pdf</w:t>
        </w:r>
      </w:hyperlink>
    </w:p>
    <w:p w14:paraId="09466041" w14:textId="77777777" w:rsidR="00533711" w:rsidRDefault="00533711" w:rsidP="00533711">
      <w:pPr>
        <w:spacing w:after="0" w:line="240" w:lineRule="auto"/>
        <w:rPr>
          <w:rFonts w:ascii="Arial" w:hAnsi="Arial" w:cs="Arial"/>
        </w:rPr>
      </w:pPr>
      <w:r w:rsidRPr="00533711">
        <w:rPr>
          <w:rFonts w:ascii="Arial" w:hAnsi="Arial" w:cs="Arial"/>
        </w:rPr>
        <w:t xml:space="preserve">Safety Directors’ Forum, </w:t>
      </w:r>
      <w:r w:rsidRPr="00533711">
        <w:rPr>
          <w:rFonts w:ascii="Arial" w:hAnsi="Arial" w:cs="Arial"/>
          <w:i/>
        </w:rPr>
        <w:t>Good Practice Guide: Nuclear Baseline and the Management of Organisational Change</w:t>
      </w:r>
      <w:r w:rsidRPr="00533711">
        <w:rPr>
          <w:rFonts w:ascii="Arial" w:hAnsi="Arial" w:cs="Arial"/>
        </w:rPr>
        <w:t>, Issue 3, March 2017.</w:t>
      </w:r>
    </w:p>
    <w:p w14:paraId="24806CA2" w14:textId="1DCEC85C" w:rsidR="00533711" w:rsidRDefault="008D06F5" w:rsidP="00533711">
      <w:pPr>
        <w:spacing w:after="0" w:line="240" w:lineRule="auto"/>
        <w:rPr>
          <w:rFonts w:ascii="Arial" w:hAnsi="Arial" w:cs="Arial"/>
        </w:rPr>
      </w:pPr>
      <w:hyperlink r:id="rId47" w:history="1">
        <w:r w:rsidR="00533711" w:rsidRPr="00004BF6">
          <w:rPr>
            <w:rStyle w:val="Hyperlink"/>
            <w:rFonts w:ascii="Arial" w:hAnsi="Arial" w:cs="Arial"/>
          </w:rPr>
          <w:t>https://www.nuclearinst.com/write/MediaUploads/SDF%20documents/OCWG/Nuclear_Baseline_and_Management_of_Organisational_Change_GPG.pdf</w:t>
        </w:r>
      </w:hyperlink>
      <w:r w:rsidR="00533711">
        <w:rPr>
          <w:rFonts w:ascii="Arial" w:hAnsi="Arial" w:cs="Arial"/>
        </w:rPr>
        <w:t xml:space="preserve"> </w:t>
      </w:r>
    </w:p>
    <w:p w14:paraId="5B806097" w14:textId="6BE753A2" w:rsidR="004C6874" w:rsidRPr="006D5F92" w:rsidRDefault="004C6874" w:rsidP="004B06C5">
      <w:pPr>
        <w:spacing w:before="120" w:after="0" w:line="240" w:lineRule="auto"/>
        <w:rPr>
          <w:rFonts w:ascii="Arial" w:hAnsi="Arial" w:cs="Arial"/>
        </w:rPr>
      </w:pPr>
      <w:r w:rsidRPr="006D5F92">
        <w:rPr>
          <w:rFonts w:ascii="Arial" w:hAnsi="Arial" w:cs="Arial"/>
        </w:rPr>
        <w:t xml:space="preserve">WENRA, </w:t>
      </w:r>
      <w:r w:rsidRPr="006D5F92">
        <w:rPr>
          <w:rFonts w:ascii="Arial" w:hAnsi="Arial" w:cs="Arial"/>
          <w:i/>
        </w:rPr>
        <w:t>Safety Reference Levels for Existing Reactors</w:t>
      </w:r>
      <w:r w:rsidRPr="006D5F92">
        <w:rPr>
          <w:rFonts w:ascii="Arial" w:hAnsi="Arial" w:cs="Arial"/>
        </w:rPr>
        <w:t>, 2014.</w:t>
      </w:r>
    </w:p>
    <w:p w14:paraId="67065C57" w14:textId="77777777" w:rsidR="004C6874" w:rsidRPr="006D5F92" w:rsidRDefault="008D06F5" w:rsidP="0028528A">
      <w:pPr>
        <w:spacing w:after="120" w:line="240" w:lineRule="auto"/>
        <w:rPr>
          <w:rFonts w:ascii="Arial" w:hAnsi="Arial" w:cs="Arial"/>
        </w:rPr>
      </w:pPr>
      <w:hyperlink r:id="rId48" w:history="1">
        <w:r w:rsidR="004C6874" w:rsidRPr="006D5F92">
          <w:rPr>
            <w:rStyle w:val="Hyperlink"/>
            <w:rFonts w:ascii="Arial" w:hAnsi="Arial" w:cs="Arial"/>
          </w:rPr>
          <w:t>http://www.wenra.org/media/filer_public/2014/09/19/wenra_safety_reference_level_for_existing_reactors_september_2014.pdf</w:t>
        </w:r>
      </w:hyperlink>
      <w:bookmarkStart w:id="34" w:name="_GoBack"/>
      <w:bookmarkEnd w:id="34"/>
    </w:p>
    <w:sectPr w:rsidR="004C6874" w:rsidRPr="006D5F92" w:rsidSect="00EA4C1F">
      <w:footerReference w:type="first" r:id="rId49"/>
      <w:pgSz w:w="11906" w:h="16838"/>
      <w:pgMar w:top="851" w:right="1440" w:bottom="851" w:left="1440"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59AA1F" w15:done="0"/>
  <w15:commentEx w15:paraId="03779291" w15:done="0"/>
  <w15:commentEx w15:paraId="64B5326F" w15:done="0"/>
  <w15:commentEx w15:paraId="13934A5D" w15:done="0"/>
  <w15:commentEx w15:paraId="74D6E5C4" w15:done="0"/>
  <w15:commentEx w15:paraId="1AF88740" w15:done="0"/>
  <w15:commentEx w15:paraId="1792AC95" w15:done="0"/>
  <w15:commentEx w15:paraId="64034B7C" w15:done="0"/>
  <w15:commentEx w15:paraId="4BCBD5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59AA1F" w16cid:durableId="212CE1C8"/>
  <w16cid:commentId w16cid:paraId="03779291" w16cid:durableId="212CE291"/>
  <w16cid:commentId w16cid:paraId="64B5326F" w16cid:durableId="212CE349"/>
  <w16cid:commentId w16cid:paraId="13934A5D" w16cid:durableId="212CE3EA"/>
  <w16cid:commentId w16cid:paraId="74D6E5C4" w16cid:durableId="212CE412"/>
  <w16cid:commentId w16cid:paraId="1AF88740" w16cid:durableId="212CE520"/>
  <w16cid:commentId w16cid:paraId="1792AC95" w16cid:durableId="212CE54C"/>
  <w16cid:commentId w16cid:paraId="64034B7C" w16cid:durableId="212CE594"/>
  <w16cid:commentId w16cid:paraId="4BCBD512" w16cid:durableId="212CE5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E4173" w14:textId="77777777" w:rsidR="008D06F5" w:rsidRDefault="008D06F5" w:rsidP="00BB21AF">
      <w:pPr>
        <w:spacing w:after="0" w:line="240" w:lineRule="auto"/>
      </w:pPr>
      <w:r>
        <w:separator/>
      </w:r>
    </w:p>
  </w:endnote>
  <w:endnote w:type="continuationSeparator" w:id="0">
    <w:p w14:paraId="705378BB" w14:textId="77777777" w:rsidR="008D06F5" w:rsidRDefault="008D06F5" w:rsidP="00BB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2389"/>
      <w:docPartObj>
        <w:docPartGallery w:val="Page Numbers (Bottom of Page)"/>
        <w:docPartUnique/>
      </w:docPartObj>
    </w:sdtPr>
    <w:sdtEndPr>
      <w:rPr>
        <w:noProof/>
      </w:rPr>
    </w:sdtEndPr>
    <w:sdtContent>
      <w:p w14:paraId="04AEDE12" w14:textId="21DF086C" w:rsidR="007250CC" w:rsidRDefault="007250CC">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57593721" w14:textId="77777777" w:rsidR="007250CC" w:rsidRDefault="007250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85D07" w14:textId="4FD3BFC2" w:rsidR="007250CC" w:rsidRDefault="007250CC">
    <w:pPr>
      <w:pStyle w:val="Footer"/>
      <w:jc w:val="right"/>
    </w:pPr>
  </w:p>
  <w:p w14:paraId="32026924" w14:textId="77777777" w:rsidR="007250CC" w:rsidRDefault="007250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658279"/>
      <w:docPartObj>
        <w:docPartGallery w:val="Page Numbers (Bottom of Page)"/>
        <w:docPartUnique/>
      </w:docPartObj>
    </w:sdtPr>
    <w:sdtEndPr>
      <w:rPr>
        <w:noProof/>
      </w:rPr>
    </w:sdtEndPr>
    <w:sdtContent>
      <w:p w14:paraId="29FF5C38" w14:textId="77777777" w:rsidR="007250CC" w:rsidRDefault="007250CC">
        <w:pPr>
          <w:pStyle w:val="Footer"/>
          <w:jc w:val="right"/>
        </w:pPr>
        <w:r>
          <w:fldChar w:fldCharType="begin"/>
        </w:r>
        <w:r>
          <w:instrText xml:space="preserve"> PAGE   \* MERGEFORMAT </w:instrText>
        </w:r>
        <w:r>
          <w:fldChar w:fldCharType="separate"/>
        </w:r>
        <w:r w:rsidR="00892A3E">
          <w:rPr>
            <w:noProof/>
          </w:rPr>
          <w:t>15</w:t>
        </w:r>
        <w:r>
          <w:rPr>
            <w:noProof/>
          </w:rPr>
          <w:fldChar w:fldCharType="end"/>
        </w:r>
      </w:p>
    </w:sdtContent>
  </w:sdt>
  <w:p w14:paraId="44819C19" w14:textId="77777777" w:rsidR="007250CC" w:rsidRDefault="007250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625267"/>
      <w:docPartObj>
        <w:docPartGallery w:val="Page Numbers (Bottom of Page)"/>
        <w:docPartUnique/>
      </w:docPartObj>
    </w:sdtPr>
    <w:sdtEndPr>
      <w:rPr>
        <w:noProof/>
      </w:rPr>
    </w:sdtEndPr>
    <w:sdtContent>
      <w:p w14:paraId="427FD35B" w14:textId="62EA10C7" w:rsidR="007250CC" w:rsidRDefault="007250CC">
        <w:pPr>
          <w:pStyle w:val="Footer"/>
          <w:jc w:val="right"/>
        </w:pPr>
        <w:r>
          <w:fldChar w:fldCharType="begin"/>
        </w:r>
        <w:r>
          <w:instrText xml:space="preserve"> PAGE   \* MERGEFORMAT </w:instrText>
        </w:r>
        <w:r>
          <w:fldChar w:fldCharType="separate"/>
        </w:r>
        <w:r w:rsidR="00892A3E">
          <w:rPr>
            <w:noProof/>
          </w:rPr>
          <w:t>i</w:t>
        </w:r>
        <w:r>
          <w:rPr>
            <w:noProof/>
          </w:rPr>
          <w:fldChar w:fldCharType="end"/>
        </w:r>
      </w:p>
    </w:sdtContent>
  </w:sdt>
  <w:p w14:paraId="2AFDD373" w14:textId="77777777" w:rsidR="007250CC" w:rsidRDefault="007250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966103"/>
      <w:docPartObj>
        <w:docPartGallery w:val="Page Numbers (Bottom of Page)"/>
        <w:docPartUnique/>
      </w:docPartObj>
    </w:sdtPr>
    <w:sdtEndPr>
      <w:rPr>
        <w:noProof/>
      </w:rPr>
    </w:sdtEndPr>
    <w:sdtContent>
      <w:p w14:paraId="3E50FE60" w14:textId="77777777" w:rsidR="007250CC" w:rsidRDefault="007250CC">
        <w:pPr>
          <w:pStyle w:val="Footer"/>
          <w:jc w:val="right"/>
        </w:pPr>
        <w:r>
          <w:fldChar w:fldCharType="begin"/>
        </w:r>
        <w:r>
          <w:instrText xml:space="preserve"> PAGE   \* MERGEFORMAT </w:instrText>
        </w:r>
        <w:r>
          <w:fldChar w:fldCharType="separate"/>
        </w:r>
        <w:r w:rsidR="00892A3E">
          <w:rPr>
            <w:noProof/>
          </w:rPr>
          <w:t>1</w:t>
        </w:r>
        <w:r>
          <w:rPr>
            <w:noProof/>
          </w:rPr>
          <w:fldChar w:fldCharType="end"/>
        </w:r>
      </w:p>
    </w:sdtContent>
  </w:sdt>
  <w:p w14:paraId="443B71B5" w14:textId="77777777" w:rsidR="007250CC" w:rsidRDefault="00725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9471E" w14:textId="77777777" w:rsidR="008D06F5" w:rsidRDefault="008D06F5" w:rsidP="00BB21AF">
      <w:pPr>
        <w:spacing w:after="0" w:line="240" w:lineRule="auto"/>
      </w:pPr>
      <w:r>
        <w:separator/>
      </w:r>
    </w:p>
  </w:footnote>
  <w:footnote w:type="continuationSeparator" w:id="0">
    <w:p w14:paraId="3D461F90" w14:textId="77777777" w:rsidR="008D06F5" w:rsidRDefault="008D06F5" w:rsidP="00BB21AF">
      <w:pPr>
        <w:spacing w:after="0" w:line="240" w:lineRule="auto"/>
      </w:pPr>
      <w:r>
        <w:continuationSeparator/>
      </w:r>
    </w:p>
  </w:footnote>
  <w:footnote w:id="1">
    <w:p w14:paraId="050A4A42" w14:textId="703663A6" w:rsidR="007250CC" w:rsidRPr="0007087D" w:rsidRDefault="007250CC">
      <w:pPr>
        <w:pStyle w:val="FootnoteText"/>
        <w:rPr>
          <w:rFonts w:ascii="Arial" w:hAnsi="Arial" w:cs="Arial"/>
        </w:rPr>
      </w:pPr>
      <w:r w:rsidRPr="0007087D">
        <w:rPr>
          <w:rStyle w:val="FootnoteReference"/>
          <w:rFonts w:ascii="Arial" w:hAnsi="Arial" w:cs="Arial"/>
        </w:rPr>
        <w:footnoteRef/>
      </w:r>
      <w:r w:rsidRPr="0007087D">
        <w:rPr>
          <w:rFonts w:ascii="Arial" w:hAnsi="Arial" w:cs="Arial"/>
        </w:rPr>
        <w:t xml:space="preserve"> In-house expertise may be delivered by </w:t>
      </w:r>
      <w:r>
        <w:rPr>
          <w:rFonts w:ascii="Arial" w:hAnsi="Arial" w:cs="Arial"/>
        </w:rPr>
        <w:t xml:space="preserve">an </w:t>
      </w:r>
      <w:r w:rsidRPr="004006F9">
        <w:rPr>
          <w:rFonts w:ascii="Arial" w:hAnsi="Arial" w:cs="Arial"/>
        </w:rPr>
        <w:t xml:space="preserve">‘Embedded Contractor’ </w:t>
      </w:r>
      <w:r>
        <w:rPr>
          <w:rFonts w:ascii="Arial" w:hAnsi="Arial" w:cs="Arial"/>
        </w:rPr>
        <w:t>i.e.</w:t>
      </w:r>
      <w:r w:rsidRPr="004006F9">
        <w:rPr>
          <w:rFonts w:ascii="Arial" w:hAnsi="Arial" w:cs="Arial"/>
        </w:rPr>
        <w:t xml:space="preserve"> individuals or members of contractor organisations that are subject to the licensee’s competency requirements and competency assessments. These personnel do not need to be subject to supervision different from that of a normal employee. Embedded Contractors can be part of the core safety capability and can be acting as an Intelligent Customer</w:t>
      </w:r>
      <w:r>
        <w:rPr>
          <w:rFonts w:ascii="Arial" w:hAnsi="Arial" w:cs="Arial"/>
        </w:rPr>
        <w:t>, see TAG-049.</w:t>
      </w:r>
    </w:p>
  </w:footnote>
  <w:footnote w:id="2">
    <w:p w14:paraId="7EAF8961" w14:textId="2100F2C9" w:rsidR="007250CC" w:rsidRDefault="007250CC">
      <w:pPr>
        <w:pStyle w:val="FootnoteText"/>
      </w:pPr>
      <w:r>
        <w:rPr>
          <w:rStyle w:val="FootnoteReference"/>
        </w:rPr>
        <w:footnoteRef/>
      </w:r>
      <w:r>
        <w:t xml:space="preserve"> </w:t>
      </w:r>
      <w:r w:rsidRPr="0007087D">
        <w:rPr>
          <w:rFonts w:ascii="Arial" w:hAnsi="Arial" w:cs="Arial"/>
        </w:rPr>
        <w:t>Throughout this document the word ‘work’ is used to mean: goods, works and/or services.</w:t>
      </w:r>
    </w:p>
  </w:footnote>
  <w:footnote w:id="3">
    <w:p w14:paraId="76CF6C56" w14:textId="6CB44A39" w:rsidR="007250CC" w:rsidRPr="0007087D" w:rsidRDefault="007250CC">
      <w:pPr>
        <w:pStyle w:val="FootnoteText"/>
        <w:rPr>
          <w:rFonts w:ascii="Arial" w:hAnsi="Arial" w:cs="Arial"/>
        </w:rPr>
      </w:pPr>
      <w:r w:rsidRPr="0007087D">
        <w:rPr>
          <w:rStyle w:val="FootnoteReference"/>
          <w:rFonts w:ascii="Arial" w:hAnsi="Arial" w:cs="Arial"/>
        </w:rPr>
        <w:footnoteRef/>
      </w:r>
      <w:r w:rsidRPr="0007087D">
        <w:rPr>
          <w:rFonts w:ascii="Arial" w:hAnsi="Arial" w:cs="Arial"/>
        </w:rPr>
        <w:t xml:space="preserve"> </w:t>
      </w:r>
      <w:r w:rsidRPr="00D85119">
        <w:rPr>
          <w:rFonts w:ascii="Arial" w:hAnsi="Arial" w:cs="Arial"/>
        </w:rPr>
        <w:t>IAEA</w:t>
      </w:r>
      <w:r>
        <w:rPr>
          <w:rFonts w:ascii="Arial" w:hAnsi="Arial" w:cs="Arial"/>
        </w:rPr>
        <w:t>,</w:t>
      </w:r>
      <w:r w:rsidRPr="00D85119">
        <w:rPr>
          <w:rFonts w:ascii="Arial" w:hAnsi="Arial" w:cs="Arial"/>
        </w:rPr>
        <w:t xml:space="preserve"> </w:t>
      </w:r>
      <w:r w:rsidRPr="00D85119">
        <w:rPr>
          <w:rFonts w:ascii="Arial" w:hAnsi="Arial" w:cs="Arial"/>
          <w:i/>
        </w:rPr>
        <w:t>Workforce Planning for New Nuclear Power Programmes</w:t>
      </w:r>
      <w:r>
        <w:rPr>
          <w:rFonts w:ascii="Arial" w:hAnsi="Arial" w:cs="Arial"/>
        </w:rPr>
        <w:t xml:space="preserve">, </w:t>
      </w:r>
      <w:r w:rsidRPr="00B345D9">
        <w:rPr>
          <w:rFonts w:ascii="Arial" w:hAnsi="Arial" w:cs="Arial"/>
        </w:rPr>
        <w:t>Nuclear Energy Series No.</w:t>
      </w:r>
      <w:r>
        <w:rPr>
          <w:rFonts w:ascii="Arial" w:hAnsi="Arial" w:cs="Arial"/>
        </w:rPr>
        <w:t xml:space="preserve"> NG-T-3.10, 2011.</w:t>
      </w:r>
    </w:p>
  </w:footnote>
  <w:footnote w:id="4">
    <w:p w14:paraId="1C66AEE0" w14:textId="2C534ADC" w:rsidR="007250CC" w:rsidRDefault="007250CC">
      <w:pPr>
        <w:pStyle w:val="FootnoteText"/>
      </w:pPr>
      <w:r>
        <w:rPr>
          <w:rStyle w:val="FootnoteReference"/>
        </w:rPr>
        <w:footnoteRef/>
      </w:r>
      <w:r>
        <w:t xml:space="preserve"> </w:t>
      </w:r>
      <w:r w:rsidRPr="00EC27CB">
        <w:rPr>
          <w:rFonts w:ascii="Arial" w:hAnsi="Arial" w:cs="Arial"/>
        </w:rPr>
        <w:t xml:space="preserve">ONR, </w:t>
      </w:r>
      <w:r w:rsidRPr="00EC27CB">
        <w:rPr>
          <w:rFonts w:ascii="Arial" w:hAnsi="Arial" w:cs="Arial"/>
          <w:i/>
        </w:rPr>
        <w:t>The Safety Assessment Principles (SAPs) for Nuclear Facilities</w:t>
      </w:r>
      <w:r>
        <w:rPr>
          <w:rFonts w:ascii="Arial" w:hAnsi="Arial" w:cs="Arial"/>
        </w:rPr>
        <w:t>,</w:t>
      </w:r>
      <w:r w:rsidRPr="00EC27CB">
        <w:rPr>
          <w:rFonts w:ascii="Arial" w:hAnsi="Arial" w:cs="Arial"/>
        </w:rPr>
        <w:t xml:space="preserve"> 2014 Edition</w:t>
      </w:r>
      <w:r>
        <w:rPr>
          <w:rFonts w:ascii="Arial" w:hAnsi="Arial" w:cs="Arial"/>
        </w:rPr>
        <w:t>,</w:t>
      </w:r>
      <w:r w:rsidRPr="00EC27CB">
        <w:rPr>
          <w:rFonts w:ascii="Arial" w:hAnsi="Arial" w:cs="Arial"/>
        </w:rPr>
        <w:t xml:space="preserve"> Revision 0-November 2014</w:t>
      </w:r>
      <w:r>
        <w:rPr>
          <w:rFonts w:ascii="Arial" w:hAnsi="Arial" w:cs="Arial"/>
        </w:rPr>
        <w:t>.</w:t>
      </w:r>
      <w:r w:rsidRPr="00EC27CB">
        <w:rPr>
          <w:rFonts w:ascii="Arial" w:hAnsi="Arial" w:cs="Arial"/>
        </w:rPr>
        <w:t xml:space="preserve"> </w:t>
      </w:r>
    </w:p>
  </w:footnote>
  <w:footnote w:id="5">
    <w:p w14:paraId="0E7C1F73" w14:textId="77777777" w:rsidR="007250CC" w:rsidRPr="0007087D" w:rsidRDefault="007250CC">
      <w:pPr>
        <w:pStyle w:val="FootnoteText"/>
        <w:rPr>
          <w:rFonts w:ascii="Arial" w:hAnsi="Arial" w:cs="Arial"/>
        </w:rPr>
      </w:pPr>
      <w:r w:rsidRPr="0007087D">
        <w:rPr>
          <w:rStyle w:val="FootnoteReference"/>
          <w:rFonts w:ascii="Arial" w:hAnsi="Arial" w:cs="Arial"/>
        </w:rPr>
        <w:footnoteRef/>
      </w:r>
      <w:r w:rsidRPr="0007087D">
        <w:rPr>
          <w:rFonts w:ascii="Arial" w:hAnsi="Arial" w:cs="Arial"/>
        </w:rPr>
        <w:t xml:space="preserve"> Throughout this document licensee is also taken to include authorisees.</w:t>
      </w:r>
    </w:p>
  </w:footnote>
  <w:footnote w:id="6">
    <w:p w14:paraId="4ACF2A29" w14:textId="77777777" w:rsidR="007250CC" w:rsidRPr="0007087D" w:rsidRDefault="007250CC">
      <w:pPr>
        <w:pStyle w:val="FootnoteText"/>
        <w:rPr>
          <w:rFonts w:ascii="Arial" w:hAnsi="Arial" w:cs="Arial"/>
        </w:rPr>
      </w:pPr>
      <w:r w:rsidRPr="0007087D">
        <w:rPr>
          <w:rStyle w:val="FootnoteReference"/>
          <w:rFonts w:ascii="Arial" w:hAnsi="Arial" w:cs="Arial"/>
        </w:rPr>
        <w:footnoteRef/>
      </w:r>
      <w:r w:rsidRPr="0007087D">
        <w:rPr>
          <w:rFonts w:ascii="Arial" w:hAnsi="Arial" w:cs="Arial"/>
        </w:rPr>
        <w:t xml:space="preserve"> ONR, </w:t>
      </w:r>
      <w:r w:rsidRPr="0007087D">
        <w:rPr>
          <w:rFonts w:ascii="Arial" w:hAnsi="Arial" w:cs="Arial"/>
          <w:i/>
        </w:rPr>
        <w:t>Nuclear Safety Technical Assessment Guide: Licensee Core and Intelligent Customer Capabilities</w:t>
      </w:r>
      <w:r w:rsidRPr="0007087D">
        <w:rPr>
          <w:rFonts w:ascii="Arial" w:hAnsi="Arial" w:cs="Arial"/>
        </w:rPr>
        <w:t>, NS-TAST-GD-049 Revision 5, April 2016.</w:t>
      </w:r>
    </w:p>
  </w:footnote>
  <w:footnote w:id="7">
    <w:p w14:paraId="1CC4C159" w14:textId="3C6042F1" w:rsidR="007250CC" w:rsidRDefault="007250CC">
      <w:pPr>
        <w:pStyle w:val="FootnoteText"/>
      </w:pPr>
      <w:r>
        <w:rPr>
          <w:rStyle w:val="FootnoteReference"/>
        </w:rPr>
        <w:footnoteRef/>
      </w:r>
      <w:r>
        <w:t xml:space="preserve"> </w:t>
      </w:r>
      <w:r w:rsidRPr="0071007C">
        <w:rPr>
          <w:rFonts w:ascii="Arial" w:hAnsi="Arial" w:cs="Arial"/>
        </w:rPr>
        <w:t>It is essential from a conventional health a</w:t>
      </w:r>
      <w:r>
        <w:rPr>
          <w:rFonts w:ascii="Arial" w:hAnsi="Arial" w:cs="Arial"/>
        </w:rPr>
        <w:t>nd safety perspective that the l</w:t>
      </w:r>
      <w:r w:rsidRPr="0071007C">
        <w:rPr>
          <w:rFonts w:ascii="Arial" w:hAnsi="Arial" w:cs="Arial"/>
        </w:rPr>
        <w:t xml:space="preserve">icensee meets </w:t>
      </w:r>
      <w:r>
        <w:rPr>
          <w:rFonts w:ascii="Arial" w:hAnsi="Arial" w:cs="Arial"/>
        </w:rPr>
        <w:t>its</w:t>
      </w:r>
      <w:r w:rsidRPr="0071007C">
        <w:rPr>
          <w:rFonts w:ascii="Arial" w:hAnsi="Arial" w:cs="Arial"/>
        </w:rPr>
        <w:t xml:space="preserve"> statutory responsibilities, for example as a Client under the Construction (Design and Management) Regulations 2015 (CDM). There may be overlap </w:t>
      </w:r>
      <w:r>
        <w:rPr>
          <w:rFonts w:ascii="Arial" w:hAnsi="Arial" w:cs="Arial"/>
        </w:rPr>
        <w:t>between</w:t>
      </w:r>
      <w:r w:rsidRPr="0071007C">
        <w:rPr>
          <w:rFonts w:ascii="Arial" w:hAnsi="Arial" w:cs="Arial"/>
        </w:rPr>
        <w:t xml:space="preserve"> IC </w:t>
      </w:r>
      <w:r>
        <w:rPr>
          <w:rFonts w:ascii="Arial" w:hAnsi="Arial" w:cs="Arial"/>
        </w:rPr>
        <w:t>and CDM practice</w:t>
      </w:r>
      <w:r w:rsidRPr="0071007C">
        <w:rPr>
          <w:rFonts w:ascii="Arial" w:hAnsi="Arial" w:cs="Arial"/>
        </w:rPr>
        <w:t>.</w:t>
      </w:r>
    </w:p>
  </w:footnote>
  <w:footnote w:id="8">
    <w:p w14:paraId="54A9BB5C" w14:textId="0C6DD434" w:rsidR="007250CC" w:rsidRPr="00FE09B8" w:rsidRDefault="007250CC">
      <w:pPr>
        <w:pStyle w:val="FootnoteText"/>
        <w:rPr>
          <w:rFonts w:ascii="Arial" w:hAnsi="Arial" w:cs="Arial"/>
        </w:rPr>
      </w:pPr>
      <w:r>
        <w:rPr>
          <w:rStyle w:val="FootnoteReference"/>
        </w:rPr>
        <w:footnoteRef/>
      </w:r>
      <w:r>
        <w:t xml:space="preserve"> </w:t>
      </w:r>
      <w:r w:rsidRPr="00FE09B8">
        <w:rPr>
          <w:rFonts w:ascii="Arial" w:hAnsi="Arial" w:cs="Arial"/>
        </w:rPr>
        <w:t xml:space="preserve">Infrastructure and Project Authority, </w:t>
      </w:r>
      <w:r w:rsidRPr="00FE09B8">
        <w:rPr>
          <w:rFonts w:ascii="Arial" w:hAnsi="Arial" w:cs="Arial"/>
          <w:i/>
        </w:rPr>
        <w:t xml:space="preserve">Improving Infrastructure Delivery: Project Initiation </w:t>
      </w:r>
      <w:proofErr w:type="spellStart"/>
      <w:r w:rsidRPr="00FE09B8">
        <w:rPr>
          <w:rFonts w:ascii="Arial" w:hAnsi="Arial" w:cs="Arial"/>
          <w:i/>
        </w:rPr>
        <w:t>Routemap</w:t>
      </w:r>
      <w:proofErr w:type="spellEnd"/>
      <w:r w:rsidRPr="00FE09B8">
        <w:rPr>
          <w:rFonts w:ascii="Arial" w:hAnsi="Arial" w:cs="Arial"/>
        </w:rPr>
        <w:t>, Handbook Version 2</w:t>
      </w:r>
      <w:r>
        <w:rPr>
          <w:rFonts w:ascii="Arial" w:hAnsi="Arial" w:cs="Arial"/>
        </w:rPr>
        <w:t>,</w:t>
      </w:r>
      <w:r w:rsidRPr="00FE09B8">
        <w:rPr>
          <w:rFonts w:ascii="Arial" w:hAnsi="Arial" w:cs="Arial"/>
        </w:rPr>
        <w:t xml:space="preserve"> June 2016.</w:t>
      </w:r>
    </w:p>
  </w:footnote>
  <w:footnote w:id="9">
    <w:p w14:paraId="7E81D304" w14:textId="01FA3E9E" w:rsidR="007250CC" w:rsidRPr="00FE09B8" w:rsidRDefault="007250CC">
      <w:pPr>
        <w:pStyle w:val="FootnoteText"/>
        <w:rPr>
          <w:rFonts w:ascii="Arial" w:hAnsi="Arial" w:cs="Arial"/>
        </w:rPr>
      </w:pPr>
      <w:r>
        <w:rPr>
          <w:rStyle w:val="FootnoteReference"/>
        </w:rPr>
        <w:footnoteRef/>
      </w:r>
      <w:r>
        <w:t xml:space="preserve"> </w:t>
      </w:r>
      <w:r w:rsidRPr="00FE09B8">
        <w:rPr>
          <w:rFonts w:ascii="Arial" w:hAnsi="Arial" w:cs="Arial"/>
        </w:rPr>
        <w:t>The Institution of Civil Engineer’s (ICE)</w:t>
      </w:r>
      <w:r>
        <w:rPr>
          <w:rFonts w:ascii="Arial" w:hAnsi="Arial" w:cs="Arial"/>
        </w:rPr>
        <w:t>,</w:t>
      </w:r>
      <w:r w:rsidRPr="00FE09B8">
        <w:rPr>
          <w:rFonts w:ascii="Arial" w:hAnsi="Arial" w:cs="Arial"/>
        </w:rPr>
        <w:t xml:space="preserve"> </w:t>
      </w:r>
      <w:r w:rsidRPr="00FE09B8">
        <w:rPr>
          <w:rFonts w:ascii="Arial" w:hAnsi="Arial" w:cs="Arial"/>
          <w:i/>
        </w:rPr>
        <w:t>Best Practice Panel (2009) Client Best Practice Guide</w:t>
      </w:r>
      <w:r w:rsidRPr="00FE09B8">
        <w:rPr>
          <w:rFonts w:ascii="Arial" w:hAnsi="Arial" w:cs="Arial"/>
        </w:rPr>
        <w:t>, Thomas Telford, London</w:t>
      </w:r>
      <w:r>
        <w:rPr>
          <w:rFonts w:ascii="Arial" w:hAnsi="Arial" w:cs="Arial"/>
        </w:rPr>
        <w:t>, 2009.</w:t>
      </w:r>
    </w:p>
  </w:footnote>
  <w:footnote w:id="10">
    <w:p w14:paraId="3218D974" w14:textId="5ED28CC7" w:rsidR="007250CC" w:rsidRDefault="007250CC">
      <w:pPr>
        <w:pStyle w:val="FootnoteText"/>
      </w:pPr>
      <w:r>
        <w:rPr>
          <w:rStyle w:val="FootnoteReference"/>
        </w:rPr>
        <w:footnoteRef/>
      </w:r>
      <w:r>
        <w:t xml:space="preserve"> </w:t>
      </w:r>
      <w:r w:rsidRPr="00533711">
        <w:rPr>
          <w:rFonts w:ascii="Arial" w:hAnsi="Arial" w:cs="Arial"/>
        </w:rPr>
        <w:t xml:space="preserve">Safety Directors’ Forum, </w:t>
      </w:r>
      <w:r w:rsidRPr="00533711">
        <w:rPr>
          <w:rFonts w:ascii="Arial" w:hAnsi="Arial" w:cs="Arial"/>
          <w:i/>
        </w:rPr>
        <w:t>Good Practice Guide: Nuclear Baseline and the Management of Organisational Change</w:t>
      </w:r>
      <w:r w:rsidRPr="00533711">
        <w:rPr>
          <w:rFonts w:ascii="Arial" w:hAnsi="Arial" w:cs="Arial"/>
        </w:rPr>
        <w:t>, Issue 3, March 2017.</w:t>
      </w:r>
    </w:p>
  </w:footnote>
  <w:footnote w:id="11">
    <w:p w14:paraId="2B87E04E" w14:textId="77777777" w:rsidR="007250CC" w:rsidRPr="00E461C2" w:rsidRDefault="007250CC" w:rsidP="00BD0057">
      <w:pPr>
        <w:pStyle w:val="FootnoteText"/>
        <w:rPr>
          <w:rFonts w:ascii="Arial" w:hAnsi="Arial" w:cs="Arial"/>
        </w:rPr>
      </w:pPr>
      <w:r w:rsidRPr="00E461C2">
        <w:rPr>
          <w:rStyle w:val="FootnoteReference"/>
          <w:rFonts w:ascii="Arial" w:hAnsi="Arial" w:cs="Arial"/>
        </w:rPr>
        <w:footnoteRef/>
      </w:r>
      <w:r w:rsidRPr="00E461C2">
        <w:rPr>
          <w:rFonts w:ascii="Arial" w:hAnsi="Arial" w:cs="Arial"/>
        </w:rPr>
        <w:t xml:space="preserve"> Organisations should be aware of any sub-contractors that are being used and ensure that they also receive safety inductions and understand the implications and context of the work being undertaken.</w:t>
      </w:r>
    </w:p>
  </w:footnote>
  <w:footnote w:id="12">
    <w:p w14:paraId="486752B8" w14:textId="77777777" w:rsidR="007250CC" w:rsidRPr="0007087D" w:rsidRDefault="007250CC">
      <w:pPr>
        <w:pStyle w:val="FootnoteText"/>
        <w:rPr>
          <w:rFonts w:ascii="Arial" w:hAnsi="Arial" w:cs="Arial"/>
        </w:rPr>
      </w:pPr>
      <w:r w:rsidRPr="0007087D">
        <w:rPr>
          <w:rStyle w:val="FootnoteReference"/>
          <w:rFonts w:ascii="Arial" w:hAnsi="Arial" w:cs="Arial"/>
        </w:rPr>
        <w:footnoteRef/>
      </w:r>
      <w:r w:rsidRPr="0007087D">
        <w:rPr>
          <w:rFonts w:ascii="Arial" w:hAnsi="Arial" w:cs="Arial"/>
        </w:rPr>
        <w:t xml:space="preserve"> Any services or goods being used in the UK must comply with UK standards even if the product is developed overseas.</w:t>
      </w:r>
    </w:p>
  </w:footnote>
  <w:footnote w:id="13">
    <w:p w14:paraId="3EDD28F9" w14:textId="77777777" w:rsidR="007250CC" w:rsidRPr="0007087D" w:rsidRDefault="007250CC">
      <w:pPr>
        <w:pStyle w:val="FootnoteText"/>
        <w:rPr>
          <w:rFonts w:ascii="Arial" w:hAnsi="Arial" w:cs="Arial"/>
        </w:rPr>
      </w:pPr>
      <w:r w:rsidRPr="0007087D">
        <w:rPr>
          <w:rStyle w:val="FootnoteReference"/>
          <w:rFonts w:ascii="Arial" w:hAnsi="Arial" w:cs="Arial"/>
        </w:rPr>
        <w:footnoteRef/>
      </w:r>
      <w:r w:rsidRPr="0007087D">
        <w:rPr>
          <w:rFonts w:ascii="Arial" w:hAnsi="Arial" w:cs="Arial"/>
        </w:rPr>
        <w:t xml:space="preserve"> If the concept of IC is being applied to all aspects of safety then this may be shown on an organisational baseline.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5BB"/>
    <w:multiLevelType w:val="hybridMultilevel"/>
    <w:tmpl w:val="7F5A1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C62CD1"/>
    <w:multiLevelType w:val="hybridMultilevel"/>
    <w:tmpl w:val="157E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A68AE"/>
    <w:multiLevelType w:val="multilevel"/>
    <w:tmpl w:val="65E8CF0E"/>
    <w:lvl w:ilvl="0">
      <w:start w:val="1"/>
      <w:numFmt w:val="decimal"/>
      <w:lvlText w:val="2.%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07F6DCF"/>
    <w:multiLevelType w:val="hybridMultilevel"/>
    <w:tmpl w:val="0FEAF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1D196F"/>
    <w:multiLevelType w:val="hybridMultilevel"/>
    <w:tmpl w:val="C4045FF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1682F742">
      <w:numFmt w:val="bullet"/>
      <w:lvlText w:val="-"/>
      <w:lvlJc w:val="left"/>
      <w:pPr>
        <w:tabs>
          <w:tab w:val="num" w:pos="2520"/>
        </w:tabs>
        <w:ind w:left="2520" w:hanging="360"/>
      </w:pPr>
      <w:rPr>
        <w:rFonts w:ascii="Arial" w:eastAsia="Times New Roman" w:hAnsi="Arial" w:cs="Times New Roman"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nsid w:val="24852F40"/>
    <w:multiLevelType w:val="hybridMultilevel"/>
    <w:tmpl w:val="1A56C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55F5AAB"/>
    <w:multiLevelType w:val="hybridMultilevel"/>
    <w:tmpl w:val="5864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4A186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3025377"/>
    <w:multiLevelType w:val="hybridMultilevel"/>
    <w:tmpl w:val="655ACDF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9">
    <w:nsid w:val="461E32D1"/>
    <w:multiLevelType w:val="hybridMultilevel"/>
    <w:tmpl w:val="26B67A22"/>
    <w:lvl w:ilvl="0" w:tplc="08090001">
      <w:start w:val="1"/>
      <w:numFmt w:val="bullet"/>
      <w:lvlText w:val=""/>
      <w:lvlJc w:val="left"/>
      <w:pPr>
        <w:ind w:left="720" w:hanging="360"/>
      </w:pPr>
      <w:rPr>
        <w:rFonts w:ascii="Symbol" w:hAnsi="Symbol" w:hint="default"/>
      </w:rPr>
    </w:lvl>
    <w:lvl w:ilvl="1" w:tplc="E58A643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14091D"/>
    <w:multiLevelType w:val="hybridMultilevel"/>
    <w:tmpl w:val="7BE0DE1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1">
    <w:nsid w:val="492E2389"/>
    <w:multiLevelType w:val="multilevel"/>
    <w:tmpl w:val="DD00D89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5FBA3AE9"/>
    <w:multiLevelType w:val="hybridMultilevel"/>
    <w:tmpl w:val="76BC84C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3">
    <w:nsid w:val="6AA34A54"/>
    <w:multiLevelType w:val="hybridMultilevel"/>
    <w:tmpl w:val="93FA414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nsid w:val="6B671E61"/>
    <w:multiLevelType w:val="hybridMultilevel"/>
    <w:tmpl w:val="3BFC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D9195B"/>
    <w:multiLevelType w:val="hybridMultilevel"/>
    <w:tmpl w:val="CF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D25D2A"/>
    <w:multiLevelType w:val="hybridMultilevel"/>
    <w:tmpl w:val="9B88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587A86"/>
    <w:multiLevelType w:val="hybridMultilevel"/>
    <w:tmpl w:val="9162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962887"/>
    <w:multiLevelType w:val="multilevel"/>
    <w:tmpl w:val="0582AFA6"/>
    <w:lvl w:ilvl="0">
      <w:start w:val="1"/>
      <w:numFmt w:val="decimal"/>
      <w:lvlText w:val="2.%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10"/>
  </w:num>
  <w:num w:numId="3">
    <w:abstractNumId w:val="9"/>
  </w:num>
  <w:num w:numId="4">
    <w:abstractNumId w:val="14"/>
  </w:num>
  <w:num w:numId="5">
    <w:abstractNumId w:val="16"/>
  </w:num>
  <w:num w:numId="6">
    <w:abstractNumId w:val="3"/>
  </w:num>
  <w:num w:numId="7">
    <w:abstractNumId w:val="6"/>
  </w:num>
  <w:num w:numId="8">
    <w:abstractNumId w:val="17"/>
  </w:num>
  <w:num w:numId="9">
    <w:abstractNumId w:val="8"/>
  </w:num>
  <w:num w:numId="10">
    <w:abstractNumId w:val="1"/>
  </w:num>
  <w:num w:numId="11">
    <w:abstractNumId w:val="0"/>
  </w:num>
  <w:num w:numId="12">
    <w:abstractNumId w:val="13"/>
  </w:num>
  <w:num w:numId="13">
    <w:abstractNumId w:val="15"/>
  </w:num>
  <w:num w:numId="14">
    <w:abstractNumId w:val="12"/>
  </w:num>
  <w:num w:numId="15">
    <w:abstractNumId w:val="5"/>
  </w:num>
  <w:num w:numId="16">
    <w:abstractNumId w:val="11"/>
  </w:num>
  <w:num w:numId="17">
    <w:abstractNumId w:val="18"/>
  </w:num>
  <w:num w:numId="18">
    <w:abstractNumId w:val="2"/>
  </w:num>
  <w:num w:numId="19">
    <w:abstractNumId w:val="7"/>
  </w:num>
  <w:num w:numId="20">
    <w:abstractNumId w:val="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lack, Joanna  (NAVY NBCC-BD OrgDev1)">
    <w15:presenceInfo w15:providerId="AD" w15:userId="S::Joanna.Slack900@mod.gov.uk::4e8a0dd2-7ccd-4b2c-ad62-b484a56e7f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ED4"/>
    <w:rsid w:val="00011EA2"/>
    <w:rsid w:val="0002414D"/>
    <w:rsid w:val="00041489"/>
    <w:rsid w:val="00057910"/>
    <w:rsid w:val="000612F5"/>
    <w:rsid w:val="0007087D"/>
    <w:rsid w:val="000716D0"/>
    <w:rsid w:val="00072CA4"/>
    <w:rsid w:val="0008687C"/>
    <w:rsid w:val="0009249C"/>
    <w:rsid w:val="00097CED"/>
    <w:rsid w:val="000A768D"/>
    <w:rsid w:val="000B145F"/>
    <w:rsid w:val="000B2FEA"/>
    <w:rsid w:val="000C0CFC"/>
    <w:rsid w:val="000C496B"/>
    <w:rsid w:val="000E3E4A"/>
    <w:rsid w:val="000F4B1B"/>
    <w:rsid w:val="001018C3"/>
    <w:rsid w:val="00112C1A"/>
    <w:rsid w:val="00136F6E"/>
    <w:rsid w:val="00141F40"/>
    <w:rsid w:val="001541A3"/>
    <w:rsid w:val="001703BE"/>
    <w:rsid w:val="00174CCD"/>
    <w:rsid w:val="001A73A6"/>
    <w:rsid w:val="001C0318"/>
    <w:rsid w:val="001E165C"/>
    <w:rsid w:val="001E7B2B"/>
    <w:rsid w:val="002013E0"/>
    <w:rsid w:val="0021099C"/>
    <w:rsid w:val="00213BC0"/>
    <w:rsid w:val="00225429"/>
    <w:rsid w:val="00227DBA"/>
    <w:rsid w:val="00235748"/>
    <w:rsid w:val="00253402"/>
    <w:rsid w:val="002703F9"/>
    <w:rsid w:val="00273F9F"/>
    <w:rsid w:val="00284849"/>
    <w:rsid w:val="0028528A"/>
    <w:rsid w:val="002917B8"/>
    <w:rsid w:val="002978B5"/>
    <w:rsid w:val="002A0A5C"/>
    <w:rsid w:val="002B1D6A"/>
    <w:rsid w:val="002B3EAC"/>
    <w:rsid w:val="002B5590"/>
    <w:rsid w:val="002D4D5C"/>
    <w:rsid w:val="002E74DC"/>
    <w:rsid w:val="002F742C"/>
    <w:rsid w:val="003041F7"/>
    <w:rsid w:val="00315D54"/>
    <w:rsid w:val="00327968"/>
    <w:rsid w:val="00327CEB"/>
    <w:rsid w:val="00344759"/>
    <w:rsid w:val="0035515F"/>
    <w:rsid w:val="00365B41"/>
    <w:rsid w:val="00375FB2"/>
    <w:rsid w:val="00391537"/>
    <w:rsid w:val="003957CF"/>
    <w:rsid w:val="003A787E"/>
    <w:rsid w:val="003D71B3"/>
    <w:rsid w:val="003F389E"/>
    <w:rsid w:val="004006F9"/>
    <w:rsid w:val="00417C4C"/>
    <w:rsid w:val="004329DC"/>
    <w:rsid w:val="00433A3B"/>
    <w:rsid w:val="00462EE1"/>
    <w:rsid w:val="00475BBE"/>
    <w:rsid w:val="00477F7E"/>
    <w:rsid w:val="00480BDC"/>
    <w:rsid w:val="004831B8"/>
    <w:rsid w:val="004A5BAB"/>
    <w:rsid w:val="004B06C5"/>
    <w:rsid w:val="004B5262"/>
    <w:rsid w:val="004C6874"/>
    <w:rsid w:val="004D043F"/>
    <w:rsid w:val="004D09B3"/>
    <w:rsid w:val="004E73B2"/>
    <w:rsid w:val="00500647"/>
    <w:rsid w:val="0050087B"/>
    <w:rsid w:val="00523A78"/>
    <w:rsid w:val="00533711"/>
    <w:rsid w:val="00560A21"/>
    <w:rsid w:val="0057023A"/>
    <w:rsid w:val="00576CCC"/>
    <w:rsid w:val="005A62D7"/>
    <w:rsid w:val="005D6E6A"/>
    <w:rsid w:val="005E7A59"/>
    <w:rsid w:val="00610AC5"/>
    <w:rsid w:val="006171E4"/>
    <w:rsid w:val="00625302"/>
    <w:rsid w:val="00627E24"/>
    <w:rsid w:val="00630ACB"/>
    <w:rsid w:val="006358F1"/>
    <w:rsid w:val="00657328"/>
    <w:rsid w:val="00672D93"/>
    <w:rsid w:val="00676793"/>
    <w:rsid w:val="00677B98"/>
    <w:rsid w:val="00691803"/>
    <w:rsid w:val="00695E43"/>
    <w:rsid w:val="006A23CC"/>
    <w:rsid w:val="006B318C"/>
    <w:rsid w:val="006B38A8"/>
    <w:rsid w:val="006B487E"/>
    <w:rsid w:val="006C000C"/>
    <w:rsid w:val="006C03B8"/>
    <w:rsid w:val="006C48C1"/>
    <w:rsid w:val="006D01BC"/>
    <w:rsid w:val="006D5F92"/>
    <w:rsid w:val="006D6ACF"/>
    <w:rsid w:val="006E31EF"/>
    <w:rsid w:val="006F52F8"/>
    <w:rsid w:val="006F5998"/>
    <w:rsid w:val="0071007C"/>
    <w:rsid w:val="00715EB0"/>
    <w:rsid w:val="00716466"/>
    <w:rsid w:val="00716A90"/>
    <w:rsid w:val="007250CC"/>
    <w:rsid w:val="00746691"/>
    <w:rsid w:val="00770E9B"/>
    <w:rsid w:val="00782CEE"/>
    <w:rsid w:val="007A7121"/>
    <w:rsid w:val="007C4B38"/>
    <w:rsid w:val="007D11CD"/>
    <w:rsid w:val="007D1C01"/>
    <w:rsid w:val="007F7B5F"/>
    <w:rsid w:val="00802A9E"/>
    <w:rsid w:val="008179B2"/>
    <w:rsid w:val="00836F90"/>
    <w:rsid w:val="00841EE5"/>
    <w:rsid w:val="0085495C"/>
    <w:rsid w:val="00856226"/>
    <w:rsid w:val="00870FE7"/>
    <w:rsid w:val="008725D1"/>
    <w:rsid w:val="00882B61"/>
    <w:rsid w:val="00882F0E"/>
    <w:rsid w:val="0089104D"/>
    <w:rsid w:val="00892A3E"/>
    <w:rsid w:val="00892F41"/>
    <w:rsid w:val="008B77A7"/>
    <w:rsid w:val="008C0F70"/>
    <w:rsid w:val="008D06F5"/>
    <w:rsid w:val="008F6926"/>
    <w:rsid w:val="00916DC5"/>
    <w:rsid w:val="009342CC"/>
    <w:rsid w:val="00962226"/>
    <w:rsid w:val="00971A32"/>
    <w:rsid w:val="00984686"/>
    <w:rsid w:val="00990B1F"/>
    <w:rsid w:val="009B342D"/>
    <w:rsid w:val="009E5F6D"/>
    <w:rsid w:val="009E6FF1"/>
    <w:rsid w:val="009F49ED"/>
    <w:rsid w:val="009F56DB"/>
    <w:rsid w:val="00A0487D"/>
    <w:rsid w:val="00A052B7"/>
    <w:rsid w:val="00A11C13"/>
    <w:rsid w:val="00A27773"/>
    <w:rsid w:val="00A36B7B"/>
    <w:rsid w:val="00A54D18"/>
    <w:rsid w:val="00A5740B"/>
    <w:rsid w:val="00A61FC5"/>
    <w:rsid w:val="00A6582C"/>
    <w:rsid w:val="00A73747"/>
    <w:rsid w:val="00A80CAB"/>
    <w:rsid w:val="00A8230E"/>
    <w:rsid w:val="00A87317"/>
    <w:rsid w:val="00A9068C"/>
    <w:rsid w:val="00A906FE"/>
    <w:rsid w:val="00A91248"/>
    <w:rsid w:val="00AB3ED4"/>
    <w:rsid w:val="00AC50E9"/>
    <w:rsid w:val="00B11F34"/>
    <w:rsid w:val="00B1367C"/>
    <w:rsid w:val="00B206D9"/>
    <w:rsid w:val="00B23DE7"/>
    <w:rsid w:val="00B345D9"/>
    <w:rsid w:val="00B51B1F"/>
    <w:rsid w:val="00B61416"/>
    <w:rsid w:val="00B73FA1"/>
    <w:rsid w:val="00B9496C"/>
    <w:rsid w:val="00B978E6"/>
    <w:rsid w:val="00BB21AF"/>
    <w:rsid w:val="00BB63F8"/>
    <w:rsid w:val="00BC5445"/>
    <w:rsid w:val="00BD0057"/>
    <w:rsid w:val="00BD6481"/>
    <w:rsid w:val="00BE0A48"/>
    <w:rsid w:val="00BF0F07"/>
    <w:rsid w:val="00BF250F"/>
    <w:rsid w:val="00BF6049"/>
    <w:rsid w:val="00C01706"/>
    <w:rsid w:val="00C050B9"/>
    <w:rsid w:val="00C22576"/>
    <w:rsid w:val="00C44601"/>
    <w:rsid w:val="00C50BF0"/>
    <w:rsid w:val="00C53887"/>
    <w:rsid w:val="00C62B34"/>
    <w:rsid w:val="00C6451B"/>
    <w:rsid w:val="00C65C4C"/>
    <w:rsid w:val="00C836CC"/>
    <w:rsid w:val="00CB5D3E"/>
    <w:rsid w:val="00CB7FC4"/>
    <w:rsid w:val="00CD1A9C"/>
    <w:rsid w:val="00CE3016"/>
    <w:rsid w:val="00CE7C6A"/>
    <w:rsid w:val="00CF4BC2"/>
    <w:rsid w:val="00D006DA"/>
    <w:rsid w:val="00D039F9"/>
    <w:rsid w:val="00D133DD"/>
    <w:rsid w:val="00D17C96"/>
    <w:rsid w:val="00D23FF2"/>
    <w:rsid w:val="00D52641"/>
    <w:rsid w:val="00D55A03"/>
    <w:rsid w:val="00D64B54"/>
    <w:rsid w:val="00D7016E"/>
    <w:rsid w:val="00D807AD"/>
    <w:rsid w:val="00D82886"/>
    <w:rsid w:val="00D85119"/>
    <w:rsid w:val="00D95C66"/>
    <w:rsid w:val="00D96993"/>
    <w:rsid w:val="00DA1717"/>
    <w:rsid w:val="00DA30C2"/>
    <w:rsid w:val="00DA4A66"/>
    <w:rsid w:val="00DB4661"/>
    <w:rsid w:val="00DB6EA9"/>
    <w:rsid w:val="00DC1ABB"/>
    <w:rsid w:val="00DD1EC8"/>
    <w:rsid w:val="00DD2583"/>
    <w:rsid w:val="00DE2E73"/>
    <w:rsid w:val="00DF1116"/>
    <w:rsid w:val="00DF379F"/>
    <w:rsid w:val="00E01FDC"/>
    <w:rsid w:val="00E0724C"/>
    <w:rsid w:val="00E11D05"/>
    <w:rsid w:val="00E23A4E"/>
    <w:rsid w:val="00E405F3"/>
    <w:rsid w:val="00E461C2"/>
    <w:rsid w:val="00E711EB"/>
    <w:rsid w:val="00E75340"/>
    <w:rsid w:val="00E80EDA"/>
    <w:rsid w:val="00E818DD"/>
    <w:rsid w:val="00E96CC0"/>
    <w:rsid w:val="00EA0DFD"/>
    <w:rsid w:val="00EA4C1F"/>
    <w:rsid w:val="00EA7489"/>
    <w:rsid w:val="00EB250F"/>
    <w:rsid w:val="00EC27CB"/>
    <w:rsid w:val="00ED18D0"/>
    <w:rsid w:val="00ED5E27"/>
    <w:rsid w:val="00ED6471"/>
    <w:rsid w:val="00F02F65"/>
    <w:rsid w:val="00F065E9"/>
    <w:rsid w:val="00F17975"/>
    <w:rsid w:val="00F204A2"/>
    <w:rsid w:val="00F208E8"/>
    <w:rsid w:val="00F35B5D"/>
    <w:rsid w:val="00F6272F"/>
    <w:rsid w:val="00F71E4F"/>
    <w:rsid w:val="00F73779"/>
    <w:rsid w:val="00FA01E6"/>
    <w:rsid w:val="00FC28FA"/>
    <w:rsid w:val="00FE056D"/>
    <w:rsid w:val="00FE09B8"/>
    <w:rsid w:val="00FE36FC"/>
    <w:rsid w:val="00FE5F81"/>
    <w:rsid w:val="00FE638B"/>
    <w:rsid w:val="00FF6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8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E4F"/>
  </w:style>
  <w:style w:type="paragraph" w:styleId="Heading1">
    <w:name w:val="heading 1"/>
    <w:basedOn w:val="Normal"/>
    <w:next w:val="Normal"/>
    <w:link w:val="Heading1Char"/>
    <w:uiPriority w:val="9"/>
    <w:qFormat/>
    <w:rsid w:val="00E11D05"/>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semiHidden/>
    <w:unhideWhenUsed/>
    <w:qFormat/>
    <w:rsid w:val="008B77A7"/>
    <w:pPr>
      <w:keepNext/>
      <w:numPr>
        <w:ilvl w:val="1"/>
        <w:numId w:val="19"/>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
    <w:semiHidden/>
    <w:unhideWhenUsed/>
    <w:qFormat/>
    <w:rsid w:val="00E23A4E"/>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23A4E"/>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3A4E"/>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3A4E"/>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A4E"/>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A4E"/>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A4E"/>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ED4"/>
    <w:rPr>
      <w:rFonts w:ascii="Tahoma" w:hAnsi="Tahoma" w:cs="Tahoma"/>
      <w:sz w:val="16"/>
      <w:szCs w:val="16"/>
    </w:rPr>
  </w:style>
  <w:style w:type="paragraph" w:styleId="ListParagraph">
    <w:name w:val="List Paragraph"/>
    <w:basedOn w:val="Normal"/>
    <w:uiPriority w:val="34"/>
    <w:qFormat/>
    <w:rsid w:val="00AB3ED4"/>
    <w:pPr>
      <w:ind w:left="720"/>
      <w:contextualSpacing/>
    </w:pPr>
  </w:style>
  <w:style w:type="character" w:customStyle="1" w:styleId="Heading2Char">
    <w:name w:val="Heading 2 Char"/>
    <w:basedOn w:val="DefaultParagraphFont"/>
    <w:link w:val="Heading2"/>
    <w:uiPriority w:val="99"/>
    <w:semiHidden/>
    <w:rsid w:val="008B77A7"/>
    <w:rPr>
      <w:rFonts w:ascii="Arial" w:eastAsia="Times New Roman" w:hAnsi="Arial" w:cs="Arial"/>
      <w:b/>
      <w:bCs/>
      <w:i/>
      <w:iCs/>
      <w:sz w:val="28"/>
      <w:szCs w:val="28"/>
      <w:lang w:eastAsia="en-GB"/>
    </w:rPr>
  </w:style>
  <w:style w:type="character" w:styleId="Hyperlink">
    <w:name w:val="Hyperlink"/>
    <w:basedOn w:val="DefaultParagraphFont"/>
    <w:uiPriority w:val="99"/>
    <w:unhideWhenUsed/>
    <w:rsid w:val="008B77A7"/>
    <w:rPr>
      <w:rFonts w:ascii="Times New Roman" w:hAnsi="Times New Roman" w:cs="Times New Roman" w:hint="default"/>
      <w:color w:val="0000FF"/>
      <w:u w:val="single"/>
    </w:rPr>
  </w:style>
  <w:style w:type="paragraph" w:customStyle="1" w:styleId="Default">
    <w:name w:val="Default"/>
    <w:uiPriority w:val="99"/>
    <w:rsid w:val="008B77A7"/>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semiHidden/>
    <w:unhideWhenUsed/>
    <w:rsid w:val="00BB21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1AF"/>
    <w:rPr>
      <w:sz w:val="20"/>
      <w:szCs w:val="20"/>
    </w:rPr>
  </w:style>
  <w:style w:type="character" w:styleId="FootnoteReference">
    <w:name w:val="footnote reference"/>
    <w:basedOn w:val="DefaultParagraphFont"/>
    <w:uiPriority w:val="99"/>
    <w:semiHidden/>
    <w:unhideWhenUsed/>
    <w:rsid w:val="00BB21AF"/>
    <w:rPr>
      <w:vertAlign w:val="superscript"/>
    </w:rPr>
  </w:style>
  <w:style w:type="character" w:styleId="FollowedHyperlink">
    <w:name w:val="FollowedHyperlink"/>
    <w:basedOn w:val="DefaultParagraphFont"/>
    <w:uiPriority w:val="99"/>
    <w:semiHidden/>
    <w:unhideWhenUsed/>
    <w:rsid w:val="000F4B1B"/>
    <w:rPr>
      <w:color w:val="800080" w:themeColor="followedHyperlink"/>
      <w:u w:val="single"/>
    </w:rPr>
  </w:style>
  <w:style w:type="character" w:styleId="CommentReference">
    <w:name w:val="annotation reference"/>
    <w:basedOn w:val="DefaultParagraphFont"/>
    <w:uiPriority w:val="99"/>
    <w:semiHidden/>
    <w:unhideWhenUsed/>
    <w:rsid w:val="00327968"/>
    <w:rPr>
      <w:sz w:val="16"/>
      <w:szCs w:val="16"/>
    </w:rPr>
  </w:style>
  <w:style w:type="paragraph" w:styleId="CommentText">
    <w:name w:val="annotation text"/>
    <w:basedOn w:val="Normal"/>
    <w:link w:val="CommentTextChar"/>
    <w:uiPriority w:val="99"/>
    <w:semiHidden/>
    <w:unhideWhenUsed/>
    <w:rsid w:val="00327968"/>
    <w:pPr>
      <w:spacing w:line="240" w:lineRule="auto"/>
    </w:pPr>
    <w:rPr>
      <w:sz w:val="20"/>
      <w:szCs w:val="20"/>
    </w:rPr>
  </w:style>
  <w:style w:type="character" w:customStyle="1" w:styleId="CommentTextChar">
    <w:name w:val="Comment Text Char"/>
    <w:basedOn w:val="DefaultParagraphFont"/>
    <w:link w:val="CommentText"/>
    <w:uiPriority w:val="99"/>
    <w:semiHidden/>
    <w:rsid w:val="00327968"/>
    <w:rPr>
      <w:sz w:val="20"/>
      <w:szCs w:val="20"/>
    </w:rPr>
  </w:style>
  <w:style w:type="table" w:styleId="TableGrid">
    <w:name w:val="Table Grid"/>
    <w:basedOn w:val="TableNormal"/>
    <w:uiPriority w:val="59"/>
    <w:rsid w:val="005E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70FE7"/>
    <w:rPr>
      <w:b/>
      <w:bCs/>
    </w:rPr>
  </w:style>
  <w:style w:type="character" w:customStyle="1" w:styleId="CommentSubjectChar">
    <w:name w:val="Comment Subject Char"/>
    <w:basedOn w:val="CommentTextChar"/>
    <w:link w:val="CommentSubject"/>
    <w:uiPriority w:val="99"/>
    <w:semiHidden/>
    <w:rsid w:val="00870FE7"/>
    <w:rPr>
      <w:b/>
      <w:bCs/>
      <w:sz w:val="20"/>
      <w:szCs w:val="20"/>
    </w:rPr>
  </w:style>
  <w:style w:type="character" w:customStyle="1" w:styleId="Heading1Char">
    <w:name w:val="Heading 1 Char"/>
    <w:basedOn w:val="DefaultParagraphFont"/>
    <w:link w:val="Heading1"/>
    <w:uiPriority w:val="9"/>
    <w:rsid w:val="00E11D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7773"/>
    <w:pPr>
      <w:outlineLvl w:val="9"/>
    </w:pPr>
    <w:rPr>
      <w:lang w:val="en-US" w:eastAsia="ja-JP"/>
    </w:rPr>
  </w:style>
  <w:style w:type="paragraph" w:styleId="TOC1">
    <w:name w:val="toc 1"/>
    <w:basedOn w:val="Normal"/>
    <w:next w:val="Normal"/>
    <w:autoRedefine/>
    <w:uiPriority w:val="39"/>
    <w:unhideWhenUsed/>
    <w:rsid w:val="00A27773"/>
    <w:pPr>
      <w:spacing w:after="100"/>
    </w:pPr>
  </w:style>
  <w:style w:type="paragraph" w:styleId="TOC2">
    <w:name w:val="toc 2"/>
    <w:basedOn w:val="Normal"/>
    <w:next w:val="Normal"/>
    <w:autoRedefine/>
    <w:uiPriority w:val="39"/>
    <w:unhideWhenUsed/>
    <w:rsid w:val="00A27773"/>
    <w:pPr>
      <w:spacing w:after="100"/>
      <w:ind w:left="220"/>
    </w:pPr>
  </w:style>
  <w:style w:type="character" w:customStyle="1" w:styleId="Heading3Char">
    <w:name w:val="Heading 3 Char"/>
    <w:basedOn w:val="DefaultParagraphFont"/>
    <w:link w:val="Heading3"/>
    <w:uiPriority w:val="9"/>
    <w:semiHidden/>
    <w:rsid w:val="00E23A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23A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23A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3A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A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A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A4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83"/>
  </w:style>
  <w:style w:type="paragraph" w:styleId="Footer">
    <w:name w:val="footer"/>
    <w:basedOn w:val="Normal"/>
    <w:link w:val="FooterChar"/>
    <w:uiPriority w:val="99"/>
    <w:unhideWhenUsed/>
    <w:rsid w:val="00D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E4F"/>
  </w:style>
  <w:style w:type="paragraph" w:styleId="Heading1">
    <w:name w:val="heading 1"/>
    <w:basedOn w:val="Normal"/>
    <w:next w:val="Normal"/>
    <w:link w:val="Heading1Char"/>
    <w:uiPriority w:val="9"/>
    <w:qFormat/>
    <w:rsid w:val="00E11D05"/>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semiHidden/>
    <w:unhideWhenUsed/>
    <w:qFormat/>
    <w:rsid w:val="008B77A7"/>
    <w:pPr>
      <w:keepNext/>
      <w:numPr>
        <w:ilvl w:val="1"/>
        <w:numId w:val="19"/>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
    <w:semiHidden/>
    <w:unhideWhenUsed/>
    <w:qFormat/>
    <w:rsid w:val="00E23A4E"/>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23A4E"/>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3A4E"/>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3A4E"/>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A4E"/>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A4E"/>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A4E"/>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ED4"/>
    <w:rPr>
      <w:rFonts w:ascii="Tahoma" w:hAnsi="Tahoma" w:cs="Tahoma"/>
      <w:sz w:val="16"/>
      <w:szCs w:val="16"/>
    </w:rPr>
  </w:style>
  <w:style w:type="paragraph" w:styleId="ListParagraph">
    <w:name w:val="List Paragraph"/>
    <w:basedOn w:val="Normal"/>
    <w:uiPriority w:val="34"/>
    <w:qFormat/>
    <w:rsid w:val="00AB3ED4"/>
    <w:pPr>
      <w:ind w:left="720"/>
      <w:contextualSpacing/>
    </w:pPr>
  </w:style>
  <w:style w:type="character" w:customStyle="1" w:styleId="Heading2Char">
    <w:name w:val="Heading 2 Char"/>
    <w:basedOn w:val="DefaultParagraphFont"/>
    <w:link w:val="Heading2"/>
    <w:uiPriority w:val="99"/>
    <w:semiHidden/>
    <w:rsid w:val="008B77A7"/>
    <w:rPr>
      <w:rFonts w:ascii="Arial" w:eastAsia="Times New Roman" w:hAnsi="Arial" w:cs="Arial"/>
      <w:b/>
      <w:bCs/>
      <w:i/>
      <w:iCs/>
      <w:sz w:val="28"/>
      <w:szCs w:val="28"/>
      <w:lang w:eastAsia="en-GB"/>
    </w:rPr>
  </w:style>
  <w:style w:type="character" w:styleId="Hyperlink">
    <w:name w:val="Hyperlink"/>
    <w:basedOn w:val="DefaultParagraphFont"/>
    <w:uiPriority w:val="99"/>
    <w:unhideWhenUsed/>
    <w:rsid w:val="008B77A7"/>
    <w:rPr>
      <w:rFonts w:ascii="Times New Roman" w:hAnsi="Times New Roman" w:cs="Times New Roman" w:hint="default"/>
      <w:color w:val="0000FF"/>
      <w:u w:val="single"/>
    </w:rPr>
  </w:style>
  <w:style w:type="paragraph" w:customStyle="1" w:styleId="Default">
    <w:name w:val="Default"/>
    <w:uiPriority w:val="99"/>
    <w:rsid w:val="008B77A7"/>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semiHidden/>
    <w:unhideWhenUsed/>
    <w:rsid w:val="00BB21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1AF"/>
    <w:rPr>
      <w:sz w:val="20"/>
      <w:szCs w:val="20"/>
    </w:rPr>
  </w:style>
  <w:style w:type="character" w:styleId="FootnoteReference">
    <w:name w:val="footnote reference"/>
    <w:basedOn w:val="DefaultParagraphFont"/>
    <w:uiPriority w:val="99"/>
    <w:semiHidden/>
    <w:unhideWhenUsed/>
    <w:rsid w:val="00BB21AF"/>
    <w:rPr>
      <w:vertAlign w:val="superscript"/>
    </w:rPr>
  </w:style>
  <w:style w:type="character" w:styleId="FollowedHyperlink">
    <w:name w:val="FollowedHyperlink"/>
    <w:basedOn w:val="DefaultParagraphFont"/>
    <w:uiPriority w:val="99"/>
    <w:semiHidden/>
    <w:unhideWhenUsed/>
    <w:rsid w:val="000F4B1B"/>
    <w:rPr>
      <w:color w:val="800080" w:themeColor="followedHyperlink"/>
      <w:u w:val="single"/>
    </w:rPr>
  </w:style>
  <w:style w:type="character" w:styleId="CommentReference">
    <w:name w:val="annotation reference"/>
    <w:basedOn w:val="DefaultParagraphFont"/>
    <w:uiPriority w:val="99"/>
    <w:semiHidden/>
    <w:unhideWhenUsed/>
    <w:rsid w:val="00327968"/>
    <w:rPr>
      <w:sz w:val="16"/>
      <w:szCs w:val="16"/>
    </w:rPr>
  </w:style>
  <w:style w:type="paragraph" w:styleId="CommentText">
    <w:name w:val="annotation text"/>
    <w:basedOn w:val="Normal"/>
    <w:link w:val="CommentTextChar"/>
    <w:uiPriority w:val="99"/>
    <w:semiHidden/>
    <w:unhideWhenUsed/>
    <w:rsid w:val="00327968"/>
    <w:pPr>
      <w:spacing w:line="240" w:lineRule="auto"/>
    </w:pPr>
    <w:rPr>
      <w:sz w:val="20"/>
      <w:szCs w:val="20"/>
    </w:rPr>
  </w:style>
  <w:style w:type="character" w:customStyle="1" w:styleId="CommentTextChar">
    <w:name w:val="Comment Text Char"/>
    <w:basedOn w:val="DefaultParagraphFont"/>
    <w:link w:val="CommentText"/>
    <w:uiPriority w:val="99"/>
    <w:semiHidden/>
    <w:rsid w:val="00327968"/>
    <w:rPr>
      <w:sz w:val="20"/>
      <w:szCs w:val="20"/>
    </w:rPr>
  </w:style>
  <w:style w:type="table" w:styleId="TableGrid">
    <w:name w:val="Table Grid"/>
    <w:basedOn w:val="TableNormal"/>
    <w:uiPriority w:val="59"/>
    <w:rsid w:val="005E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70FE7"/>
    <w:rPr>
      <w:b/>
      <w:bCs/>
    </w:rPr>
  </w:style>
  <w:style w:type="character" w:customStyle="1" w:styleId="CommentSubjectChar">
    <w:name w:val="Comment Subject Char"/>
    <w:basedOn w:val="CommentTextChar"/>
    <w:link w:val="CommentSubject"/>
    <w:uiPriority w:val="99"/>
    <w:semiHidden/>
    <w:rsid w:val="00870FE7"/>
    <w:rPr>
      <w:b/>
      <w:bCs/>
      <w:sz w:val="20"/>
      <w:szCs w:val="20"/>
    </w:rPr>
  </w:style>
  <w:style w:type="character" w:customStyle="1" w:styleId="Heading1Char">
    <w:name w:val="Heading 1 Char"/>
    <w:basedOn w:val="DefaultParagraphFont"/>
    <w:link w:val="Heading1"/>
    <w:uiPriority w:val="9"/>
    <w:rsid w:val="00E11D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7773"/>
    <w:pPr>
      <w:outlineLvl w:val="9"/>
    </w:pPr>
    <w:rPr>
      <w:lang w:val="en-US" w:eastAsia="ja-JP"/>
    </w:rPr>
  </w:style>
  <w:style w:type="paragraph" w:styleId="TOC1">
    <w:name w:val="toc 1"/>
    <w:basedOn w:val="Normal"/>
    <w:next w:val="Normal"/>
    <w:autoRedefine/>
    <w:uiPriority w:val="39"/>
    <w:unhideWhenUsed/>
    <w:rsid w:val="00A27773"/>
    <w:pPr>
      <w:spacing w:after="100"/>
    </w:pPr>
  </w:style>
  <w:style w:type="paragraph" w:styleId="TOC2">
    <w:name w:val="toc 2"/>
    <w:basedOn w:val="Normal"/>
    <w:next w:val="Normal"/>
    <w:autoRedefine/>
    <w:uiPriority w:val="39"/>
    <w:unhideWhenUsed/>
    <w:rsid w:val="00A27773"/>
    <w:pPr>
      <w:spacing w:after="100"/>
      <w:ind w:left="220"/>
    </w:pPr>
  </w:style>
  <w:style w:type="character" w:customStyle="1" w:styleId="Heading3Char">
    <w:name w:val="Heading 3 Char"/>
    <w:basedOn w:val="DefaultParagraphFont"/>
    <w:link w:val="Heading3"/>
    <w:uiPriority w:val="9"/>
    <w:semiHidden/>
    <w:rsid w:val="00E23A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23A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23A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3A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A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A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A4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83"/>
  </w:style>
  <w:style w:type="paragraph" w:styleId="Footer">
    <w:name w:val="footer"/>
    <w:basedOn w:val="Normal"/>
    <w:link w:val="FooterChar"/>
    <w:uiPriority w:val="99"/>
    <w:unhideWhenUsed/>
    <w:rsid w:val="00D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8681">
      <w:bodyDiv w:val="1"/>
      <w:marLeft w:val="0"/>
      <w:marRight w:val="0"/>
      <w:marTop w:val="0"/>
      <w:marBottom w:val="0"/>
      <w:divBdr>
        <w:top w:val="none" w:sz="0" w:space="0" w:color="auto"/>
        <w:left w:val="none" w:sz="0" w:space="0" w:color="auto"/>
        <w:bottom w:val="none" w:sz="0" w:space="0" w:color="auto"/>
        <w:right w:val="none" w:sz="0" w:space="0" w:color="auto"/>
      </w:divBdr>
    </w:div>
    <w:div w:id="180706175">
      <w:bodyDiv w:val="1"/>
      <w:marLeft w:val="0"/>
      <w:marRight w:val="0"/>
      <w:marTop w:val="0"/>
      <w:marBottom w:val="0"/>
      <w:divBdr>
        <w:top w:val="none" w:sz="0" w:space="0" w:color="auto"/>
        <w:left w:val="none" w:sz="0" w:space="0" w:color="auto"/>
        <w:bottom w:val="none" w:sz="0" w:space="0" w:color="auto"/>
        <w:right w:val="none" w:sz="0" w:space="0" w:color="auto"/>
      </w:divBdr>
    </w:div>
    <w:div w:id="220950401">
      <w:bodyDiv w:val="1"/>
      <w:marLeft w:val="0"/>
      <w:marRight w:val="0"/>
      <w:marTop w:val="0"/>
      <w:marBottom w:val="0"/>
      <w:divBdr>
        <w:top w:val="none" w:sz="0" w:space="0" w:color="auto"/>
        <w:left w:val="none" w:sz="0" w:space="0" w:color="auto"/>
        <w:bottom w:val="none" w:sz="0" w:space="0" w:color="auto"/>
        <w:right w:val="none" w:sz="0" w:space="0" w:color="auto"/>
      </w:divBdr>
    </w:div>
    <w:div w:id="384837259">
      <w:bodyDiv w:val="1"/>
      <w:marLeft w:val="0"/>
      <w:marRight w:val="0"/>
      <w:marTop w:val="0"/>
      <w:marBottom w:val="0"/>
      <w:divBdr>
        <w:top w:val="none" w:sz="0" w:space="0" w:color="auto"/>
        <w:left w:val="none" w:sz="0" w:space="0" w:color="auto"/>
        <w:bottom w:val="none" w:sz="0" w:space="0" w:color="auto"/>
        <w:right w:val="none" w:sz="0" w:space="0" w:color="auto"/>
      </w:divBdr>
    </w:div>
    <w:div w:id="1227957074">
      <w:bodyDiv w:val="1"/>
      <w:marLeft w:val="0"/>
      <w:marRight w:val="0"/>
      <w:marTop w:val="0"/>
      <w:marBottom w:val="0"/>
      <w:divBdr>
        <w:top w:val="none" w:sz="0" w:space="0" w:color="auto"/>
        <w:left w:val="none" w:sz="0" w:space="0" w:color="auto"/>
        <w:bottom w:val="none" w:sz="0" w:space="0" w:color="auto"/>
        <w:right w:val="none" w:sz="0" w:space="0" w:color="auto"/>
      </w:divBdr>
    </w:div>
    <w:div w:id="1292781529">
      <w:bodyDiv w:val="1"/>
      <w:marLeft w:val="0"/>
      <w:marRight w:val="0"/>
      <w:marTop w:val="0"/>
      <w:marBottom w:val="0"/>
      <w:divBdr>
        <w:top w:val="none" w:sz="0" w:space="0" w:color="auto"/>
        <w:left w:val="none" w:sz="0" w:space="0" w:color="auto"/>
        <w:bottom w:val="none" w:sz="0" w:space="0" w:color="auto"/>
        <w:right w:val="none" w:sz="0" w:space="0" w:color="auto"/>
      </w:divBdr>
    </w:div>
    <w:div w:id="179663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hse.gov.uk/pUbns/priced/hsg159.pdf" TargetMode="External"/><Relationship Id="rId47" Type="http://schemas.openxmlformats.org/officeDocument/2006/relationships/hyperlink" Target="https://www.nuclearinst.com/write/MediaUploads/SDF%20documents/OCWG/Nuclear_Baseline_and_Management_of_Organisational_Change_GPG.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46" Type="http://schemas.openxmlformats.org/officeDocument/2006/relationships/hyperlink" Target="http://www.onr.org.uk/licensing-nuclear-installations.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hse.gov.uk/pubns/priced/hsg65.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4.xml"/><Relationship Id="rId45" Type="http://schemas.openxmlformats.org/officeDocument/2006/relationships/hyperlink" Target="http://www.onr.org.uk/operational/tech_asst_guides/ns-tast-gd-072.pdf" TargetMode="Externa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onr.org.uk/operational/tech_asst_guides/ns-tast-gd-049.pdf" TargetMode="Externa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pub.iaea.org/MTCD/Publications/PDF/TE-1750_web.pdf" TargetMode="External"/><Relationship Id="rId48" Type="http://schemas.openxmlformats.org/officeDocument/2006/relationships/hyperlink" Target="http://www.wenra.org/media/filer_public/2014/09/19/wenra_safety_reference_level_for_existing_reactors_september_2014.pdf"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EFFE7-EFE3-44C4-8CBB-EF747226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7482</Words>
  <Characters>42654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Nuclear Decommissioning Authority</Company>
  <LinksUpToDate>false</LinksUpToDate>
  <CharactersWithSpaces>50036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ATHERTON, Elizabeth</dc:creator>
  <cp:lastModifiedBy>Atherton, Elizabeth</cp:lastModifiedBy>
  <cp:revision>3</cp:revision>
  <cp:lastPrinted>2018-03-14T13:24:00Z</cp:lastPrinted>
  <dcterms:created xsi:type="dcterms:W3CDTF">2019-09-26T09:55:00Z</dcterms:created>
  <dcterms:modified xsi:type="dcterms:W3CDTF">2019-10-31T09:58:00Z</dcterms:modified>
</cp:coreProperties>
</file>